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94EF" w14:textId="77777777" w:rsidR="00F7741A" w:rsidRDefault="00F7741A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BB7555" w14:textId="77777777" w:rsidR="00F7741A" w:rsidRDefault="00F7741A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7960A10" w14:textId="77777777" w:rsidR="00F7741A" w:rsidRDefault="00F7741A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1F5F7C" w14:textId="77777777" w:rsidR="00F7741A" w:rsidRDefault="00F7741A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EBE0E21" w14:textId="77777777" w:rsidR="00F7741A" w:rsidRDefault="00F7741A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92BB077" w14:textId="48BF208C" w:rsidR="00E807A8" w:rsidRPr="00467339" w:rsidRDefault="0017375C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2.</w:t>
      </w:r>
      <w:r w:rsidR="002B335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07EB9">
        <w:rPr>
          <w:rFonts w:asciiTheme="minorHAnsi" w:hAnsiTheme="minorHAnsi" w:cstheme="minorHAnsi"/>
          <w:b/>
          <w:sz w:val="28"/>
          <w:szCs w:val="28"/>
        </w:rPr>
        <w:t>OBRA</w:t>
      </w:r>
      <w:r w:rsidR="009A5196">
        <w:rPr>
          <w:rFonts w:asciiTheme="minorHAnsi" w:hAnsiTheme="minorHAnsi" w:cstheme="minorHAnsi"/>
          <w:b/>
          <w:sz w:val="28"/>
          <w:szCs w:val="28"/>
        </w:rPr>
        <w:t xml:space="preserve">ZLOŽENJE </w:t>
      </w:r>
      <w:r w:rsidR="002B3354">
        <w:rPr>
          <w:rFonts w:asciiTheme="minorHAnsi" w:hAnsiTheme="minorHAnsi" w:cstheme="minorHAnsi"/>
          <w:b/>
          <w:sz w:val="28"/>
          <w:szCs w:val="28"/>
        </w:rPr>
        <w:t>F</w:t>
      </w:r>
      <w:r w:rsidR="00E763CF" w:rsidRPr="00467339">
        <w:rPr>
          <w:rFonts w:asciiTheme="minorHAnsi" w:hAnsiTheme="minorHAnsi" w:cstheme="minorHAnsi"/>
          <w:b/>
          <w:sz w:val="28"/>
          <w:szCs w:val="28"/>
        </w:rPr>
        <w:t>IN</w:t>
      </w:r>
      <w:r w:rsidR="00845BAC" w:rsidRPr="00467339">
        <w:rPr>
          <w:rFonts w:asciiTheme="minorHAnsi" w:hAnsiTheme="minorHAnsi" w:cstheme="minorHAnsi"/>
          <w:b/>
          <w:sz w:val="28"/>
          <w:szCs w:val="28"/>
        </w:rPr>
        <w:t>ANCIJSK</w:t>
      </w:r>
      <w:r w:rsidR="009A5196">
        <w:rPr>
          <w:rFonts w:asciiTheme="minorHAnsi" w:hAnsiTheme="minorHAnsi" w:cstheme="minorHAnsi"/>
          <w:b/>
          <w:sz w:val="28"/>
          <w:szCs w:val="28"/>
        </w:rPr>
        <w:t>OG</w:t>
      </w:r>
      <w:r w:rsidR="00845BAC" w:rsidRPr="00467339">
        <w:rPr>
          <w:rFonts w:asciiTheme="minorHAnsi" w:hAnsiTheme="minorHAnsi" w:cstheme="minorHAnsi"/>
          <w:b/>
          <w:sz w:val="28"/>
          <w:szCs w:val="28"/>
        </w:rPr>
        <w:t xml:space="preserve"> PLAN</w:t>
      </w:r>
      <w:r w:rsidR="009A5196">
        <w:rPr>
          <w:rFonts w:asciiTheme="minorHAnsi" w:hAnsiTheme="minorHAnsi" w:cstheme="minorHAnsi"/>
          <w:b/>
          <w:sz w:val="28"/>
          <w:szCs w:val="28"/>
        </w:rPr>
        <w:t>A</w:t>
      </w:r>
    </w:p>
    <w:p w14:paraId="7C1DAA61" w14:textId="4DCE820E" w:rsidR="001C1072" w:rsidRPr="00467339" w:rsidRDefault="001C1072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7339">
        <w:rPr>
          <w:rFonts w:asciiTheme="minorHAnsi" w:hAnsiTheme="minorHAnsi" w:cstheme="minorHAnsi"/>
          <w:b/>
          <w:sz w:val="28"/>
          <w:szCs w:val="28"/>
        </w:rPr>
        <w:t xml:space="preserve">OSNOVNE ŠKOLE </w:t>
      </w:r>
      <w:r w:rsidR="00F41432" w:rsidRPr="00467339">
        <w:rPr>
          <w:rFonts w:asciiTheme="minorHAnsi" w:hAnsiTheme="minorHAnsi" w:cstheme="minorHAnsi"/>
          <w:b/>
          <w:sz w:val="28"/>
          <w:szCs w:val="28"/>
        </w:rPr>
        <w:t>VIKTORA KOVAČIĆA</w:t>
      </w:r>
    </w:p>
    <w:p w14:paraId="191E53AF" w14:textId="2CDEC8F7" w:rsidR="00E763CF" w:rsidRPr="00467339" w:rsidRDefault="00845BAC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7339">
        <w:rPr>
          <w:rFonts w:asciiTheme="minorHAnsi" w:hAnsiTheme="minorHAnsi" w:cstheme="minorHAnsi"/>
          <w:b/>
          <w:sz w:val="28"/>
          <w:szCs w:val="28"/>
        </w:rPr>
        <w:t>ZA RAZDOBLJE 202</w:t>
      </w:r>
      <w:r w:rsidR="007A0C74">
        <w:rPr>
          <w:rFonts w:asciiTheme="minorHAnsi" w:hAnsiTheme="minorHAnsi" w:cstheme="minorHAnsi"/>
          <w:b/>
          <w:sz w:val="28"/>
          <w:szCs w:val="28"/>
        </w:rPr>
        <w:t>6</w:t>
      </w:r>
      <w:r w:rsidR="00B37C84" w:rsidRPr="00467339">
        <w:rPr>
          <w:rFonts w:asciiTheme="minorHAnsi" w:hAnsiTheme="minorHAnsi" w:cstheme="minorHAnsi"/>
          <w:b/>
          <w:sz w:val="28"/>
          <w:szCs w:val="28"/>
        </w:rPr>
        <w:t>.-</w:t>
      </w:r>
      <w:r w:rsidR="00E763CF" w:rsidRPr="00467339">
        <w:rPr>
          <w:rFonts w:asciiTheme="minorHAnsi" w:hAnsiTheme="minorHAnsi" w:cstheme="minorHAnsi"/>
          <w:b/>
          <w:sz w:val="28"/>
          <w:szCs w:val="28"/>
        </w:rPr>
        <w:t>20</w:t>
      </w:r>
      <w:r w:rsidR="009D3560" w:rsidRPr="00467339">
        <w:rPr>
          <w:rFonts w:asciiTheme="minorHAnsi" w:hAnsiTheme="minorHAnsi" w:cstheme="minorHAnsi"/>
          <w:b/>
          <w:sz w:val="28"/>
          <w:szCs w:val="28"/>
        </w:rPr>
        <w:t>2</w:t>
      </w:r>
      <w:r w:rsidR="007A0C74">
        <w:rPr>
          <w:rFonts w:asciiTheme="minorHAnsi" w:hAnsiTheme="minorHAnsi" w:cstheme="minorHAnsi"/>
          <w:b/>
          <w:sz w:val="28"/>
          <w:szCs w:val="28"/>
        </w:rPr>
        <w:t>8</w:t>
      </w:r>
      <w:r w:rsidR="00E763CF" w:rsidRPr="00467339">
        <w:rPr>
          <w:rFonts w:asciiTheme="minorHAnsi" w:hAnsiTheme="minorHAnsi" w:cstheme="minorHAnsi"/>
          <w:b/>
          <w:sz w:val="28"/>
          <w:szCs w:val="28"/>
        </w:rPr>
        <w:t>.</w:t>
      </w:r>
    </w:p>
    <w:p w14:paraId="3B7D3193" w14:textId="77777777" w:rsidR="00E763CF" w:rsidRPr="00B65963" w:rsidRDefault="00E763CF" w:rsidP="0014551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CE39571" w14:textId="77777777" w:rsidR="009E274F" w:rsidRPr="00B65963" w:rsidRDefault="009E274F" w:rsidP="0014551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C641E" w:rsidRPr="00B65963" w14:paraId="12AD237C" w14:textId="77777777" w:rsidTr="000D2D07">
        <w:trPr>
          <w:trHeight w:val="258"/>
        </w:trPr>
        <w:tc>
          <w:tcPr>
            <w:tcW w:w="10201" w:type="dxa"/>
            <w:shd w:val="clear" w:color="auto" w:fill="E5DFEC" w:themeFill="accent4" w:themeFillTint="33"/>
          </w:tcPr>
          <w:p w14:paraId="67145927" w14:textId="3450D624" w:rsidR="002C641E" w:rsidRPr="00FC171C" w:rsidRDefault="002C641E" w:rsidP="00FC171C">
            <w:pPr>
              <w:pStyle w:val="Odlomakpopisa"/>
              <w:ind w:left="0"/>
              <w:rPr>
                <w:rFonts w:cstheme="minorHAnsi"/>
                <w:b/>
                <w:bCs/>
              </w:rPr>
            </w:pPr>
            <w:r w:rsidRPr="00B64B67">
              <w:rPr>
                <w:rFonts w:cstheme="minorHAnsi"/>
                <w:b/>
                <w:bCs/>
              </w:rPr>
              <w:t>NAZIV</w:t>
            </w:r>
            <w:r>
              <w:rPr>
                <w:rFonts w:cstheme="minorHAnsi"/>
                <w:b/>
                <w:bCs/>
              </w:rPr>
              <w:t xml:space="preserve"> PRORAČUNSKO</w:t>
            </w:r>
            <w:r w:rsidR="000D2D07">
              <w:rPr>
                <w:rFonts w:cstheme="minorHAnsi"/>
                <w:b/>
                <w:bCs/>
              </w:rPr>
              <w:t>G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64B67">
              <w:rPr>
                <w:rFonts w:cstheme="minorHAnsi"/>
                <w:b/>
                <w:bCs/>
              </w:rPr>
              <w:t xml:space="preserve">KORISNIKA: OSNOVNA ŠKOLA </w:t>
            </w:r>
            <w:r>
              <w:rPr>
                <w:rFonts w:cstheme="minorHAnsi"/>
                <w:b/>
                <w:bCs/>
              </w:rPr>
              <w:t>VIKTORA KOVAČIĆA HUM NA SUTLI</w:t>
            </w:r>
          </w:p>
        </w:tc>
      </w:tr>
      <w:tr w:rsidR="00FC171C" w:rsidRPr="00B65963" w14:paraId="6153A0A3" w14:textId="77777777" w:rsidTr="00E64773">
        <w:trPr>
          <w:trHeight w:val="258"/>
        </w:trPr>
        <w:tc>
          <w:tcPr>
            <w:tcW w:w="10201" w:type="dxa"/>
          </w:tcPr>
          <w:p w14:paraId="711FFC5D" w14:textId="77777777" w:rsidR="00FC171C" w:rsidRDefault="00FC171C" w:rsidP="002C641E">
            <w:pPr>
              <w:pStyle w:val="Odlomakpopisa"/>
              <w:ind w:left="0"/>
              <w:rPr>
                <w:rFonts w:cstheme="minorHAnsi"/>
                <w:b/>
                <w:bCs/>
              </w:rPr>
            </w:pPr>
          </w:p>
          <w:p w14:paraId="681AA5B3" w14:textId="7A9B1C53" w:rsidR="000D2D07" w:rsidRPr="00A20625" w:rsidRDefault="00A20625" w:rsidP="002C641E">
            <w:pPr>
              <w:pStyle w:val="Odlomakpopisa"/>
              <w:ind w:left="0"/>
              <w:rPr>
                <w:rFonts w:cstheme="minorHAnsi"/>
                <w:bCs/>
              </w:rPr>
            </w:pPr>
            <w:r w:rsidRPr="004D6F13">
              <w:rPr>
                <w:rFonts w:cstheme="minorHAnsi"/>
                <w:bCs/>
              </w:rPr>
              <w:t xml:space="preserve">Osnovna škola </w:t>
            </w:r>
            <w:r>
              <w:rPr>
                <w:rFonts w:cstheme="minorHAnsi"/>
                <w:bCs/>
              </w:rPr>
              <w:t>Viktora Kovačića Hum na Sutli</w:t>
            </w:r>
            <w:r w:rsidRPr="004D6F13">
              <w:rPr>
                <w:rFonts w:cstheme="minorHAnsi"/>
                <w:bCs/>
              </w:rPr>
              <w:t xml:space="preserve"> razvrstana je od strane Državnog zavoda za statistiku, a</w:t>
            </w:r>
            <w:r w:rsidRPr="004D6F13">
              <w:rPr>
                <w:rFonts w:cstheme="minorHAnsi"/>
                <w:bCs/>
                <w:spacing w:val="1"/>
              </w:rPr>
              <w:t xml:space="preserve"> </w:t>
            </w:r>
            <w:r w:rsidRPr="004D6F13">
              <w:rPr>
                <w:rFonts w:cstheme="minorHAnsi"/>
                <w:bCs/>
              </w:rPr>
              <w:t>prema proceduri razvrstavanja poslovnih subjekata, prema Nacionalnoj klasifikaciji</w:t>
            </w:r>
            <w:r w:rsidRPr="004D6F13">
              <w:rPr>
                <w:rFonts w:cstheme="minorHAnsi"/>
                <w:bCs/>
                <w:spacing w:val="1"/>
              </w:rPr>
              <w:t xml:space="preserve"> </w:t>
            </w:r>
            <w:r w:rsidRPr="004D6F13">
              <w:rPr>
                <w:rFonts w:cstheme="minorHAnsi"/>
                <w:bCs/>
              </w:rPr>
              <w:t>djelatnosti/NKD/</w:t>
            </w:r>
            <w:r w:rsidRPr="004D6F13">
              <w:rPr>
                <w:rFonts w:cstheme="minorHAnsi"/>
                <w:bCs/>
                <w:spacing w:val="58"/>
              </w:rPr>
              <w:t xml:space="preserve"> </w:t>
            </w:r>
            <w:r w:rsidRPr="004D6F13">
              <w:rPr>
                <w:rFonts w:cstheme="minorHAnsi"/>
                <w:bCs/>
              </w:rPr>
              <w:t>16027,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u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pravno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ustrojbeni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oblik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ustanove.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Matični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broj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poslovnog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subjekta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 w:rsidRPr="004D6F13">
              <w:rPr>
                <w:rFonts w:cstheme="minorHAnsi"/>
                <w:bCs/>
              </w:rPr>
              <w:t>30</w:t>
            </w:r>
            <w:r>
              <w:rPr>
                <w:rFonts w:cstheme="minorHAnsi"/>
                <w:bCs/>
              </w:rPr>
              <w:t>7956</w:t>
            </w:r>
            <w:r w:rsidRPr="004D6F13">
              <w:rPr>
                <w:rFonts w:cstheme="minorHAnsi"/>
                <w:bCs/>
              </w:rPr>
              <w:t>2, OIB škole</w:t>
            </w:r>
            <w:r w:rsidRPr="004D6F13">
              <w:rPr>
                <w:rFonts w:cstheme="minorHAnsi"/>
                <w:bCs/>
                <w:spacing w:val="-1"/>
              </w:rPr>
              <w:t xml:space="preserve"> </w:t>
            </w:r>
            <w:r>
              <w:rPr>
                <w:rFonts w:cstheme="minorHAnsi"/>
                <w:bCs/>
              </w:rPr>
              <w:t>10252520738</w:t>
            </w:r>
            <w:r w:rsidRPr="004D6F13">
              <w:rPr>
                <w:rFonts w:cstheme="minorHAnsi"/>
                <w:bCs/>
              </w:rPr>
              <w:t xml:space="preserve">, šifra djelatnosti: </w:t>
            </w:r>
            <w:r w:rsidRPr="000C59EA">
              <w:rPr>
                <w:rFonts w:cstheme="minorHAnsi"/>
                <w:bCs/>
              </w:rPr>
              <w:t>8520</w:t>
            </w:r>
          </w:p>
        </w:tc>
      </w:tr>
      <w:tr w:rsidR="002C641E" w:rsidRPr="00B65963" w14:paraId="6D7337BE" w14:textId="77777777" w:rsidTr="00E64773">
        <w:trPr>
          <w:trHeight w:val="258"/>
        </w:trPr>
        <w:tc>
          <w:tcPr>
            <w:tcW w:w="10201" w:type="dxa"/>
            <w:shd w:val="clear" w:color="auto" w:fill="E2E2E2"/>
          </w:tcPr>
          <w:p w14:paraId="271FBCA0" w14:textId="77777777" w:rsidR="002C641E" w:rsidRPr="00985543" w:rsidRDefault="002C641E" w:rsidP="00D23DC0">
            <w:pPr>
              <w:pStyle w:val="Standard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3930">
              <w:rPr>
                <w:rFonts w:asciiTheme="minorHAnsi" w:hAnsiTheme="minorHAnsi" w:cstheme="minorHAnsi"/>
                <w:b/>
                <w:sz w:val="22"/>
                <w:szCs w:val="22"/>
              </w:rPr>
              <w:t>SAŽETAK DJELOKRUGA RADA PRORAČUNSKOG KORISNIKA</w:t>
            </w:r>
          </w:p>
          <w:p w14:paraId="51E8DD00" w14:textId="165A73F8" w:rsidR="00985543" w:rsidRPr="003B3930" w:rsidRDefault="00985543" w:rsidP="00985543">
            <w:pPr>
              <w:pStyle w:val="Standard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3DC0" w:rsidRPr="00B65963" w14:paraId="4124A637" w14:textId="77777777" w:rsidTr="00E64773">
        <w:trPr>
          <w:trHeight w:val="258"/>
        </w:trPr>
        <w:tc>
          <w:tcPr>
            <w:tcW w:w="10201" w:type="dxa"/>
            <w:shd w:val="clear" w:color="auto" w:fill="FDE9D9" w:themeFill="accent6" w:themeFillTint="33"/>
          </w:tcPr>
          <w:p w14:paraId="21A7645A" w14:textId="77777777" w:rsidR="00D23DC0" w:rsidRDefault="003B3930" w:rsidP="001F7A78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B3930">
              <w:rPr>
                <w:rFonts w:asciiTheme="minorHAnsi" w:hAnsiTheme="minorHAnsi"/>
                <w:b/>
                <w:sz w:val="22"/>
                <w:szCs w:val="22"/>
              </w:rPr>
              <w:t>1.1.</w:t>
            </w:r>
            <w:r w:rsidR="00D23DC0" w:rsidRPr="003B3930">
              <w:rPr>
                <w:rFonts w:asciiTheme="minorHAnsi" w:hAnsiTheme="minorHAnsi"/>
                <w:b/>
                <w:sz w:val="22"/>
                <w:szCs w:val="22"/>
              </w:rPr>
              <w:t>Organizacijska struktura i uvjeti rada u OŠ Viktora Kovačića Hum na Sutli</w:t>
            </w:r>
          </w:p>
          <w:p w14:paraId="21AB3BDF" w14:textId="08D36496" w:rsidR="001F7A78" w:rsidRPr="003B3930" w:rsidRDefault="001F7A78" w:rsidP="001F7A78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3DC0" w:rsidRPr="00B65963" w14:paraId="5CF8840E" w14:textId="77777777" w:rsidTr="00E64773">
        <w:trPr>
          <w:trHeight w:val="2038"/>
        </w:trPr>
        <w:tc>
          <w:tcPr>
            <w:tcW w:w="10201" w:type="dxa"/>
          </w:tcPr>
          <w:p w14:paraId="33A524BC" w14:textId="655BA282" w:rsidR="00DA557F" w:rsidRDefault="00DA557F" w:rsidP="00985543">
            <w:pPr>
              <w:ind w:right="15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6414C" w14:textId="77777777" w:rsidR="00286E57" w:rsidRPr="00286E57" w:rsidRDefault="00286E57" w:rsidP="00286E57">
            <w:pPr>
              <w:ind w:left="-11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6E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ORGANIGRAM</w:t>
            </w:r>
          </w:p>
          <w:p w14:paraId="46840143" w14:textId="77777777" w:rsidR="00286E57" w:rsidRDefault="00286E57" w:rsidP="00286E57">
            <w:pPr>
              <w:ind w:left="-12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6E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OSNOVNE ŠKOLE VIKTORA KOVAČIĆA</w:t>
            </w:r>
          </w:p>
          <w:p w14:paraId="75A259B7" w14:textId="77777777" w:rsidR="0051689B" w:rsidRDefault="0051689B" w:rsidP="00286E57">
            <w:pPr>
              <w:ind w:left="-12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D66565" w14:textId="77777777" w:rsidR="0051689B" w:rsidRDefault="0051689B" w:rsidP="00286E57">
            <w:pPr>
              <w:ind w:left="-12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0E528C" w14:textId="0BAA4773" w:rsidR="00286E57" w:rsidRPr="00286E57" w:rsidRDefault="00286E57" w:rsidP="002438D8">
            <w:pPr>
              <w:ind w:lef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E83C3C5" wp14:editId="5E5B92E3">
                  <wp:extent cx="6324600" cy="1965960"/>
                  <wp:effectExtent l="0" t="38100" r="0" b="53340"/>
                  <wp:docPr id="4" name="Dij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3919384F" w14:textId="77777777" w:rsidR="00EA26D3" w:rsidRDefault="00EA26D3" w:rsidP="0098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0C0E5" w14:textId="23799910" w:rsidR="00EA26D3" w:rsidRDefault="00EA26D3" w:rsidP="0098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0DCC5" w14:textId="1CC4F8E8" w:rsidR="001675C0" w:rsidRDefault="0051689B" w:rsidP="00985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C8E7BA" wp14:editId="4645D72B">
                  <wp:extent cx="6410325" cy="4665292"/>
                  <wp:effectExtent l="0" t="0" r="0" b="2540"/>
                  <wp:docPr id="166645215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452154" name=""/>
                          <pic:cNvPicPr/>
                        </pic:nvPicPr>
                        <pic:blipFill rotWithShape="1">
                          <a:blip r:embed="rId13"/>
                          <a:srcRect l="19980" t="29322" r="25939" b="7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3988" cy="4689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E59165" w14:textId="07EFEA6C" w:rsidR="00985543" w:rsidRPr="00DA557F" w:rsidRDefault="00985543" w:rsidP="00985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>OŠ Viktora Kovačića Hum na Sutli u svom sastavu ima matična i četiri područne škole: Druškovec, Prišlin, Lupinjak, i Brezno. U područnim školama organizirana je nastava samo od 1. do 4. razreda.</w:t>
            </w:r>
          </w:p>
          <w:p w14:paraId="20079826" w14:textId="36C774FA" w:rsidR="00985543" w:rsidRDefault="00985543" w:rsidP="00985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>U 202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>./202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>. školskoj godini imamo ukupno 22 razredna odjela od čega 14 odjela razredne nastave (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čistih i 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>kombiniran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>) i 8 odjela predmetne nastave, u koje je upisano ukupno 3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učenika, 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157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u razrednoj i 1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u predmetnoj nastavi.</w:t>
            </w:r>
          </w:p>
          <w:p w14:paraId="64B24949" w14:textId="77777777" w:rsidR="000D2D07" w:rsidRPr="00DA557F" w:rsidRDefault="000D2D07" w:rsidP="0098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4B615" w14:textId="66CDF586" w:rsidR="00985543" w:rsidRPr="00DA557F" w:rsidRDefault="00985543" w:rsidP="009855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Škola ima ukupno 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zaposlenih: 1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učitelja razredne nastave, </w:t>
            </w:r>
            <w:r w:rsidR="003260A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učitelja predmetne nastave, 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stručne suradnice te ravnateljicu i 1</w:t>
            </w:r>
            <w:r w:rsidR="003260A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zaposlenika na administrativno-tehničkim poslovima. Ove godine odobren nam je 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pomoćnik u nastavi. Četiri učitelja dio satnice radi i na drugim školama.</w:t>
            </w:r>
          </w:p>
          <w:p w14:paraId="58AA1A05" w14:textId="292DCB55" w:rsidR="00985543" w:rsidRDefault="00985543" w:rsidP="009855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>OŠ Viktora Kovačića radi na 5 lokacija, u ukupno 7 zgrada. Neke zgrade su stare preko 100 godina i nužni su stalni popravci i adaptacije, hitne intervencije i sanacije. U 2018./2019. školskoj godini izvršeni su radovi na energetskoj obnovi zgrade matične škole, uređena je kotlovnica, a početkom 2020. godini izvršeno je i dodatno uređenje unutarnjih prostora OŠ Viktora Kovačića.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 xml:space="preserve"> U 2026. godini planira se dogradnja matične škole.</w:t>
            </w:r>
          </w:p>
          <w:p w14:paraId="2C635AE4" w14:textId="77777777" w:rsidR="002438D8" w:rsidRPr="00DA557F" w:rsidRDefault="002438D8" w:rsidP="00985543">
            <w:pPr>
              <w:jc w:val="both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  <w:p w14:paraId="10B51C38" w14:textId="77777777" w:rsidR="00985543" w:rsidRPr="00DA557F" w:rsidRDefault="00985543" w:rsidP="009855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557F">
              <w:rPr>
                <w:rFonts w:asciiTheme="minorHAnsi" w:hAnsiTheme="minorHAnsi" w:cstheme="minorHAnsi"/>
                <w:sz w:val="22"/>
                <w:szCs w:val="22"/>
              </w:rPr>
              <w:t>Škola ima površinu od 3.857,77 m² zatvorenog prostora, od čega u Matičnoj školi 2.659,35 m². Površina naših vanjskih prostora (matične i područne škole) iznosi više od 25.535 m².</w:t>
            </w:r>
          </w:p>
          <w:p w14:paraId="0F084120" w14:textId="0B207EF8" w:rsidR="00985543" w:rsidRDefault="003C14B0" w:rsidP="009855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85543"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laniraju se i kapitalna ulaganja – dogradnja zgrade matične škole, koja bi nam omogućila </w:t>
            </w:r>
            <w:r w:rsidR="000330BE">
              <w:rPr>
                <w:rFonts w:asciiTheme="minorHAnsi" w:hAnsiTheme="minorHAnsi" w:cstheme="minorHAnsi"/>
                <w:sz w:val="22"/>
                <w:szCs w:val="22"/>
              </w:rPr>
              <w:t>rad</w:t>
            </w:r>
            <w:r w:rsidR="00985543" w:rsidRPr="00DA557F">
              <w:rPr>
                <w:rFonts w:asciiTheme="minorHAnsi" w:hAnsiTheme="minorHAnsi" w:cstheme="minorHAnsi"/>
                <w:sz w:val="22"/>
                <w:szCs w:val="22"/>
              </w:rPr>
              <w:t xml:space="preserve"> u jednoj smjeni i kvalitetniju kabinetsku nastavu, izgradnja nove zgrade za PŠ Prišlin, a nužna je i energetska obnova fasadne ovojnice i zatvaranja vanjskog stepeništa u PŠ Druškovec.</w:t>
            </w:r>
          </w:p>
          <w:p w14:paraId="63E6C4B6" w14:textId="4A25C676" w:rsidR="00DA557F" w:rsidRPr="00DA557F" w:rsidRDefault="000330BE" w:rsidP="009855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PŠ Brezno je </w:t>
            </w:r>
            <w:r w:rsidR="004967C4">
              <w:rPr>
                <w:rFonts w:asciiTheme="minorHAnsi" w:hAnsiTheme="minorHAnsi" w:cstheme="minorHAnsi"/>
                <w:sz w:val="22"/>
                <w:szCs w:val="22"/>
              </w:rPr>
              <w:t xml:space="preserve">škola s najmanjim brojem učenika, te će se u narednim godinama vidjeti </w:t>
            </w:r>
            <w:r w:rsidR="00B27CD8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="002438D8">
              <w:rPr>
                <w:rFonts w:asciiTheme="minorHAnsi" w:hAnsiTheme="minorHAnsi" w:cstheme="minorHAnsi"/>
                <w:sz w:val="22"/>
                <w:szCs w:val="22"/>
              </w:rPr>
              <w:t xml:space="preserve"> li potrebno ići u obnovu zgrade PŠ Brezno ili će se ta škola spojiti sa PŠ Prišlin.</w:t>
            </w:r>
          </w:p>
          <w:p w14:paraId="58B96F87" w14:textId="77777777" w:rsidR="00D23DC0" w:rsidRPr="00B65963" w:rsidRDefault="00D23DC0" w:rsidP="00D23DC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3DC0" w:rsidRPr="00B65963" w14:paraId="5A0FFA80" w14:textId="77777777" w:rsidTr="00E64773">
        <w:trPr>
          <w:trHeight w:val="389"/>
        </w:trPr>
        <w:tc>
          <w:tcPr>
            <w:tcW w:w="10201" w:type="dxa"/>
            <w:shd w:val="clear" w:color="auto" w:fill="FDE9D9" w:themeFill="accent6" w:themeFillTint="33"/>
          </w:tcPr>
          <w:p w14:paraId="50A160EB" w14:textId="4111D00E" w:rsidR="00D23DC0" w:rsidRPr="00881E69" w:rsidRDefault="00881E69" w:rsidP="00881E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1.2.</w:t>
            </w:r>
            <w:r w:rsidR="00D23DC0" w:rsidRPr="00881E69">
              <w:rPr>
                <w:rFonts w:asciiTheme="minorHAnsi" w:hAnsiTheme="minorHAnsi"/>
                <w:b/>
                <w:sz w:val="22"/>
                <w:szCs w:val="22"/>
              </w:rPr>
              <w:t xml:space="preserve">Djelatnost 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osnovna zadaća korisnika</w:t>
            </w:r>
          </w:p>
        </w:tc>
      </w:tr>
      <w:tr w:rsidR="00881E69" w:rsidRPr="00B65963" w14:paraId="1D38FAA3" w14:textId="77777777" w:rsidTr="00E64773">
        <w:trPr>
          <w:trHeight w:val="389"/>
        </w:trPr>
        <w:tc>
          <w:tcPr>
            <w:tcW w:w="10201" w:type="dxa"/>
            <w:shd w:val="clear" w:color="auto" w:fill="FFFFFF" w:themeFill="background1"/>
          </w:tcPr>
          <w:p w14:paraId="00896BF6" w14:textId="77777777" w:rsidR="007E5421" w:rsidRPr="007E5421" w:rsidRDefault="007E5421" w:rsidP="007E542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E33FB61" w14:textId="27157753" w:rsidR="007E5421" w:rsidRDefault="007E5421" w:rsidP="007E542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5421">
              <w:rPr>
                <w:rFonts w:asciiTheme="minorHAnsi" w:hAnsiTheme="minorHAnsi"/>
                <w:bCs/>
                <w:sz w:val="22"/>
                <w:szCs w:val="22"/>
              </w:rPr>
              <w:t xml:space="preserve">Osnovna škola Viktora Kovačića Hum na Sutli </w:t>
            </w:r>
            <w:r w:rsidRPr="007E5421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obavlja javnu djelatnost osnovnog obrazovanja </w:t>
            </w:r>
            <w:r w:rsidRPr="007E5421">
              <w:rPr>
                <w:rFonts w:asciiTheme="minorHAnsi" w:hAnsiTheme="minorHAnsi"/>
                <w:bCs/>
                <w:sz w:val="22"/>
                <w:szCs w:val="22"/>
              </w:rPr>
              <w:t xml:space="preserve">sukladno Zakonu o odgoju i obrazovanju u osnovnoj i srednjoj školi. U školi se izvode redovna nastava, izborna, dodatna i </w:t>
            </w:r>
            <w:r w:rsidRPr="007E5421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 xml:space="preserve">dopunska nastava, izvannastavne aktivnosti te različiti projekti i programi sukladno Nastavnom planu i programu , Godišnjem planu i programu rada i Školskom kurikulumu  OŠ Viktora Kovačića Hum na Sutli. </w:t>
            </w:r>
          </w:p>
          <w:p w14:paraId="1747168E" w14:textId="77777777" w:rsidR="00881E69" w:rsidRPr="007E5421" w:rsidRDefault="00881E69" w:rsidP="007A0C7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24119" w:rsidRPr="00B65963" w14:paraId="49FAAAAC" w14:textId="77777777" w:rsidTr="00E64773">
        <w:trPr>
          <w:trHeight w:val="415"/>
        </w:trPr>
        <w:tc>
          <w:tcPr>
            <w:tcW w:w="10201" w:type="dxa"/>
            <w:shd w:val="clear" w:color="auto" w:fill="FDE9D9" w:themeFill="accent6" w:themeFillTint="33"/>
          </w:tcPr>
          <w:p w14:paraId="4F74AC16" w14:textId="7A14BE3F" w:rsidR="00724119" w:rsidRPr="006B69D8" w:rsidRDefault="00724119" w:rsidP="006B69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188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DE9D9" w:themeFill="accent6" w:themeFillTint="33"/>
              </w:rPr>
              <w:lastRenderedPageBreak/>
              <w:t>1.3.</w:t>
            </w:r>
            <w:r w:rsidRPr="00C01886">
              <w:rPr>
                <w:bCs/>
                <w:sz w:val="22"/>
                <w:szCs w:val="22"/>
                <w:shd w:val="clear" w:color="auto" w:fill="FDE9D9" w:themeFill="accent6" w:themeFillTint="33"/>
              </w:rPr>
              <w:t xml:space="preserve"> </w:t>
            </w:r>
            <w:r w:rsidR="00C01886" w:rsidRPr="00C0188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DE9D9" w:themeFill="accent6" w:themeFillTint="33"/>
              </w:rPr>
              <w:t>Zakonske i druge podloge na kojima se zasniva program i rad ustanove</w:t>
            </w:r>
          </w:p>
        </w:tc>
      </w:tr>
      <w:tr w:rsidR="00345996" w:rsidRPr="00B65963" w14:paraId="7A3CC4AF" w14:textId="77777777" w:rsidTr="00E64773">
        <w:trPr>
          <w:trHeight w:val="389"/>
        </w:trPr>
        <w:tc>
          <w:tcPr>
            <w:tcW w:w="10201" w:type="dxa"/>
            <w:shd w:val="clear" w:color="auto" w:fill="FFFFFF" w:themeFill="background1"/>
          </w:tcPr>
          <w:p w14:paraId="39C59F65" w14:textId="77777777" w:rsidR="00345996" w:rsidRPr="007F2421" w:rsidRDefault="00345996" w:rsidP="00345996">
            <w:pPr>
              <w:pStyle w:val="Tijeloteksta"/>
              <w:ind w:left="720"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14:paraId="6D80B9D5" w14:textId="4C59F522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Zakon o odgoju i obrazovanju u osnovnoj i srednjoj školi </w:t>
            </w:r>
            <w:r w:rsidR="00996AF1" w:rsidRPr="00996AF1">
              <w:rPr>
                <w:rFonts w:ascii="Calibri" w:eastAsia="Calibri" w:hAnsi="Calibri"/>
                <w:sz w:val="22"/>
                <w:szCs w:val="22"/>
              </w:rPr>
              <w:t>(NN 78/08, 86/09, 92/10, 105/10, 90/11, 16/12, 86/12, 94/13, 152/14, 7/17, 68/18, 98/19, 64/20, 151/22, 155/23, 156/23)</w:t>
            </w:r>
          </w:p>
          <w:p w14:paraId="7E661FE7" w14:textId="2CDEF4C4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>Zakon o ustanovama (NN br. 76/93, 29/97, 47/99 i 35/08</w:t>
            </w:r>
            <w:r w:rsidR="00EA011B">
              <w:rPr>
                <w:rFonts w:ascii="Calibri" w:eastAsia="Calibri" w:hAnsi="Calibri"/>
                <w:sz w:val="22"/>
                <w:szCs w:val="22"/>
              </w:rPr>
              <w:t>, 127/19 i 151/22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2EE2E71E" w14:textId="450B2BDA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>Zakon o proračunu (NN br. 144/2021)</w:t>
            </w:r>
          </w:p>
          <w:p w14:paraId="51C929A9" w14:textId="77777777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>Zakon o uvođenju eura kao službene valute u RH ( 57/22)</w:t>
            </w:r>
          </w:p>
          <w:p w14:paraId="2D502857" w14:textId="77B5456A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Pravilnik o proračunskim klasifikacijama (NN br. </w:t>
            </w:r>
            <w:r w:rsidR="00B62F23">
              <w:rPr>
                <w:rFonts w:ascii="Calibri" w:eastAsia="Calibri" w:hAnsi="Calibri"/>
                <w:sz w:val="22"/>
                <w:szCs w:val="22"/>
              </w:rPr>
              <w:t>4/2024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77285351" w14:textId="4F97FDFB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978BD" w:rsidRPr="00A978BD">
              <w:rPr>
                <w:rFonts w:ascii="Calibri" w:eastAsia="Calibri" w:hAnsi="Calibri"/>
                <w:sz w:val="22"/>
                <w:szCs w:val="22"/>
              </w:rPr>
              <w:t xml:space="preserve">Pravilnik o proračunskom računovodstvu i Računskom planu 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(NN br</w:t>
            </w:r>
            <w:r w:rsidR="00C61536">
              <w:rPr>
                <w:rFonts w:ascii="Calibri" w:eastAsia="Calibri" w:hAnsi="Calibri"/>
                <w:sz w:val="22"/>
                <w:szCs w:val="22"/>
              </w:rPr>
              <w:t>.</w:t>
            </w:r>
            <w:r w:rsidR="00870A4F">
              <w:rPr>
                <w:rFonts w:ascii="Calibri" w:eastAsia="Calibri" w:hAnsi="Calibri"/>
                <w:sz w:val="22"/>
                <w:szCs w:val="22"/>
              </w:rPr>
              <w:t xml:space="preserve"> 158/2023</w:t>
            </w:r>
            <w:r w:rsidR="008F73EC">
              <w:rPr>
                <w:rFonts w:ascii="Calibri" w:eastAsia="Calibri" w:hAnsi="Calibri"/>
                <w:sz w:val="22"/>
                <w:szCs w:val="22"/>
              </w:rPr>
              <w:t>, 154/2024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61112FBA" w14:textId="78AA656F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>Odluka o donošenju Mreže osnovnih i srednjih škola, učeničkih domova i programa obrazovanja (NN</w:t>
            </w:r>
            <w:r w:rsidR="002B1847">
              <w:rPr>
                <w:rFonts w:ascii="Calibri" w:eastAsia="Calibri" w:hAnsi="Calibri"/>
                <w:sz w:val="22"/>
                <w:szCs w:val="22"/>
              </w:rPr>
              <w:t xml:space="preserve"> br. 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70/11</w:t>
            </w:r>
            <w:r w:rsidR="002B1847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r w:rsidR="005E1D6B">
              <w:rPr>
                <w:rFonts w:ascii="Calibri" w:eastAsia="Calibri" w:hAnsi="Calibri"/>
                <w:sz w:val="22"/>
                <w:szCs w:val="22"/>
              </w:rPr>
              <w:t>62/17, 68/18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6B60E296" w14:textId="7BF58683" w:rsidR="00345996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>Zakon o radu (NN 93/14, 127/17</w:t>
            </w:r>
            <w:r w:rsidR="00EA011B">
              <w:rPr>
                <w:rFonts w:ascii="Calibri" w:eastAsia="Calibri" w:hAnsi="Calibri"/>
                <w:sz w:val="22"/>
                <w:szCs w:val="22"/>
              </w:rPr>
              <w:t>, 98/19, 151/22, 64/23</w:t>
            </w:r>
            <w:r w:rsidR="005E1D6B">
              <w:rPr>
                <w:rFonts w:ascii="Calibri" w:eastAsia="Calibri" w:hAnsi="Calibri"/>
                <w:sz w:val="22"/>
                <w:szCs w:val="22"/>
              </w:rPr>
              <w:t>, 64/23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4C86BEA8" w14:textId="3D8C5944" w:rsidR="0057030B" w:rsidRPr="00BE2CB5" w:rsidRDefault="0057030B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Pravilnik o radu: KLASA:011-03/23-02/2</w:t>
            </w:r>
            <w:r w:rsidR="00685966">
              <w:rPr>
                <w:rFonts w:ascii="Calibri" w:eastAsia="Calibri" w:hAnsi="Calibri"/>
                <w:sz w:val="22"/>
                <w:szCs w:val="22"/>
              </w:rPr>
              <w:t>, URBROJ:2140-65-05/1-23-01</w:t>
            </w:r>
          </w:p>
          <w:p w14:paraId="7EE18388" w14:textId="67BB1A4C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Temeljni kolektivni ugovor za </w:t>
            </w:r>
            <w:r w:rsidR="005E1D6B">
              <w:rPr>
                <w:rFonts w:ascii="Calibri" w:eastAsia="Calibri" w:hAnsi="Calibri"/>
                <w:sz w:val="22"/>
                <w:szCs w:val="22"/>
              </w:rPr>
              <w:t>zaposlenike u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 javnim službama (NN </w:t>
            </w:r>
            <w:r w:rsidR="00C04F54">
              <w:rPr>
                <w:rFonts w:ascii="Calibri" w:eastAsia="Calibri" w:hAnsi="Calibri"/>
                <w:sz w:val="22"/>
                <w:szCs w:val="22"/>
              </w:rPr>
              <w:t xml:space="preserve"> br. 28/2024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) </w:t>
            </w:r>
          </w:p>
          <w:p w14:paraId="2C80001A" w14:textId="001723EC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>Zakon o javnoj nabavi  (NN 120/16</w:t>
            </w:r>
            <w:r w:rsidR="00685966">
              <w:rPr>
                <w:rFonts w:ascii="Calibri" w:eastAsia="Calibri" w:hAnsi="Calibri"/>
                <w:sz w:val="22"/>
                <w:szCs w:val="22"/>
              </w:rPr>
              <w:t>, 114/22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)</w:t>
            </w:r>
          </w:p>
          <w:p w14:paraId="4590BD7C" w14:textId="6A2C777F" w:rsidR="00345996" w:rsidRPr="00BE2CB5" w:rsidRDefault="00345996" w:rsidP="00345996">
            <w:pPr>
              <w:pStyle w:val="Tijeloteksta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Upute za izradu </w:t>
            </w:r>
            <w:r w:rsidR="00F72AA8">
              <w:rPr>
                <w:rFonts w:ascii="Calibri" w:eastAsia="Calibri" w:hAnsi="Calibri"/>
                <w:sz w:val="22"/>
                <w:szCs w:val="22"/>
              </w:rPr>
              <w:t>prijedloga</w:t>
            </w:r>
            <w:r w:rsidR="000A18B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proračuna Krapinsko-zagorske županije za razdoblje 202</w:t>
            </w:r>
            <w:r w:rsidR="000A18B8">
              <w:rPr>
                <w:rFonts w:ascii="Calibri" w:eastAsia="Calibri" w:hAnsi="Calibri"/>
                <w:sz w:val="22"/>
                <w:szCs w:val="22"/>
              </w:rPr>
              <w:t>6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. – 202</w:t>
            </w:r>
            <w:r w:rsidR="000A18B8">
              <w:rPr>
                <w:rFonts w:ascii="Calibri" w:eastAsia="Calibri" w:hAnsi="Calibri"/>
                <w:sz w:val="22"/>
                <w:szCs w:val="22"/>
              </w:rPr>
              <w:t>8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. godine, Upravnog odjela za financije i proračun KLASA</w:t>
            </w:r>
            <w:r w:rsidR="000A18B8">
              <w:rPr>
                <w:rFonts w:ascii="Calibri" w:eastAsia="Calibri" w:hAnsi="Calibri"/>
                <w:sz w:val="22"/>
                <w:szCs w:val="22"/>
              </w:rPr>
              <w:t>:</w:t>
            </w:r>
            <w:r w:rsidR="000A18B8">
              <w:t xml:space="preserve"> </w:t>
            </w:r>
            <w:r w:rsidR="000A18B8" w:rsidRPr="000A18B8">
              <w:rPr>
                <w:rFonts w:ascii="Calibri" w:eastAsia="Calibri" w:hAnsi="Calibri"/>
                <w:sz w:val="22"/>
                <w:szCs w:val="22"/>
              </w:rPr>
              <w:t>400-01/25-01/23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, URBROJ: </w:t>
            </w:r>
            <w:r w:rsidR="000A18B8" w:rsidRPr="000A18B8">
              <w:rPr>
                <w:rFonts w:ascii="Calibri" w:eastAsia="Calibri" w:hAnsi="Calibri"/>
                <w:sz w:val="22"/>
                <w:szCs w:val="22"/>
              </w:rPr>
              <w:t>2140-07/1-25-2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 od </w:t>
            </w:r>
            <w:r w:rsidR="000A18B8">
              <w:rPr>
                <w:rFonts w:ascii="Calibri" w:eastAsia="Calibri" w:hAnsi="Calibri"/>
                <w:sz w:val="22"/>
                <w:szCs w:val="22"/>
              </w:rPr>
              <w:t>28. listopada 2025.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5CC2284B" w14:textId="77777777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>Statut i pravilnici</w:t>
            </w:r>
          </w:p>
          <w:p w14:paraId="1F90B4D1" w14:textId="6BAC4178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Školski kurikulum </w:t>
            </w:r>
            <w:r w:rsidR="00BE2CB5">
              <w:rPr>
                <w:rFonts w:ascii="Calibri" w:eastAsia="Calibri" w:hAnsi="Calibri"/>
                <w:sz w:val="22"/>
                <w:szCs w:val="22"/>
              </w:rPr>
              <w:t xml:space="preserve">OŠ Viktora Kovačića 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za školsku godinu 202</w:t>
            </w:r>
            <w:r w:rsidR="003C14B0"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./202</w:t>
            </w:r>
            <w:r w:rsidR="003C14B0">
              <w:rPr>
                <w:rFonts w:ascii="Calibri" w:eastAsia="Calibri" w:hAnsi="Calibri"/>
                <w:sz w:val="22"/>
                <w:szCs w:val="22"/>
              </w:rPr>
              <w:t>6</w:t>
            </w:r>
            <w:r w:rsidR="000D024D">
              <w:rPr>
                <w:rFonts w:ascii="Calibri" w:eastAsia="Calibri" w:hAnsi="Calibri"/>
                <w:sz w:val="22"/>
                <w:szCs w:val="22"/>
              </w:rPr>
              <w:t>.</w:t>
            </w:r>
          </w:p>
          <w:p w14:paraId="0D757B2A" w14:textId="52F9D8E2" w:rsidR="00345996" w:rsidRPr="00BE2CB5" w:rsidRDefault="00345996" w:rsidP="00345996">
            <w:pPr>
              <w:pStyle w:val="Tijeloteksta"/>
              <w:numPr>
                <w:ilvl w:val="0"/>
                <w:numId w:val="11"/>
              </w:numPr>
              <w:ind w:left="720" w:right="283" w:hanging="578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GPP </w:t>
            </w:r>
            <w:r w:rsidR="00BE2CB5">
              <w:rPr>
                <w:rFonts w:ascii="Calibri" w:eastAsia="Calibri" w:hAnsi="Calibri"/>
                <w:sz w:val="22"/>
                <w:szCs w:val="22"/>
              </w:rPr>
              <w:t xml:space="preserve">OŠ Viktora Kovačića 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za školsku godinu 202</w:t>
            </w:r>
            <w:r w:rsidR="003C14B0"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>./202</w:t>
            </w:r>
            <w:r w:rsidR="003C14B0">
              <w:rPr>
                <w:rFonts w:ascii="Calibri" w:eastAsia="Calibri" w:hAnsi="Calibri"/>
                <w:sz w:val="22"/>
                <w:szCs w:val="22"/>
              </w:rPr>
              <w:t>6</w:t>
            </w:r>
            <w:r w:rsidRPr="00BE2CB5">
              <w:rPr>
                <w:rFonts w:ascii="Calibri" w:eastAsia="Calibri" w:hAnsi="Calibri"/>
                <w:sz w:val="22"/>
                <w:szCs w:val="22"/>
              </w:rPr>
              <w:t xml:space="preserve">. </w:t>
            </w:r>
          </w:p>
          <w:p w14:paraId="1319DA17" w14:textId="77777777" w:rsidR="00345996" w:rsidRDefault="00345996" w:rsidP="00345996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077AD36" w14:textId="77777777" w:rsidR="000A18B8" w:rsidRPr="007E5421" w:rsidRDefault="000A18B8" w:rsidP="00345996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1C997E36" w14:textId="77777777" w:rsidR="004F0909" w:rsidRDefault="004F0909" w:rsidP="0014551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9D86EC3" w14:textId="77777777" w:rsidR="00870A4F" w:rsidRDefault="00870A4F" w:rsidP="0014551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C769D57" w14:textId="77777777" w:rsidR="004577BC" w:rsidRPr="00B65963" w:rsidRDefault="004577BC" w:rsidP="0014551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649E" w:rsidRPr="00B65963" w14:paraId="52695EF2" w14:textId="77777777" w:rsidTr="00D4531D">
        <w:trPr>
          <w:trHeight w:val="255"/>
        </w:trPr>
        <w:tc>
          <w:tcPr>
            <w:tcW w:w="10194" w:type="dxa"/>
            <w:shd w:val="clear" w:color="auto" w:fill="E2E2E2"/>
          </w:tcPr>
          <w:p w14:paraId="478B9F41" w14:textId="787F2D0F" w:rsidR="0027275D" w:rsidRPr="0027275D" w:rsidRDefault="00AF649E" w:rsidP="00D4531D">
            <w:pPr>
              <w:pStyle w:val="Odlomakpopisa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27275D">
              <w:rPr>
                <w:rFonts w:cstheme="minorHAnsi"/>
                <w:b/>
              </w:rPr>
              <w:t xml:space="preserve">OBRAZLOŽENJE OPĆEG DIJELA FINANCIJSKOG PLANA </w:t>
            </w:r>
          </w:p>
        </w:tc>
      </w:tr>
      <w:tr w:rsidR="00810863" w:rsidRPr="00B65963" w14:paraId="2D86DFC6" w14:textId="77777777" w:rsidTr="00810863">
        <w:trPr>
          <w:trHeight w:val="255"/>
        </w:trPr>
        <w:tc>
          <w:tcPr>
            <w:tcW w:w="10194" w:type="dxa"/>
            <w:shd w:val="clear" w:color="auto" w:fill="FFFFFF" w:themeFill="background1"/>
          </w:tcPr>
          <w:p w14:paraId="4F7F66A0" w14:textId="77777777" w:rsidR="000D2D07" w:rsidRDefault="000D2D07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0026D5C" w14:textId="1C36C24B" w:rsidR="00810863" w:rsidRDefault="00810863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10863">
              <w:rPr>
                <w:rFonts w:asciiTheme="minorHAnsi" w:eastAsiaTheme="minorEastAsia" w:hAnsiTheme="minorHAnsi" w:cstheme="minorBidi"/>
                <w:sz w:val="22"/>
                <w:szCs w:val="22"/>
              </w:rPr>
              <w:t>Financijski plan za 2026.g. i projekcije za 2027. i 2028.g. izrađen je temeljem Zakona o proračunu (</w:t>
            </w:r>
            <w:r w:rsidR="000A18B8" w:rsidRPr="00BE2CB5">
              <w:rPr>
                <w:rFonts w:ascii="Calibri" w:eastAsia="Calibri" w:hAnsi="Calibri"/>
                <w:sz w:val="22"/>
                <w:szCs w:val="22"/>
              </w:rPr>
              <w:t>NN br. 144/2021</w:t>
            </w:r>
            <w:r w:rsidRPr="00810863">
              <w:rPr>
                <w:rFonts w:asciiTheme="minorHAnsi" w:eastAsiaTheme="minorEastAsia" w:hAnsiTheme="minorHAnsi" w:cstheme="minorBidi"/>
                <w:sz w:val="22"/>
                <w:szCs w:val="22"/>
              </w:rPr>
              <w:t>), Uputa za izradu proračuna jedinica lokalne i regionalne samouprave za razdoblje 2026.-2028. g. izrađenih od strane Ministarstva financija i dobivenom maksimalnom iznosu DEC sredstava za 2026. g. od strane U.O. za obrazovanje, kulturu, sport i tehničku kulturu K-Z županije, u skladu sa planiranim ciljevima, a na bazi izvršenja i 1. izmjene i dopune financijskog plana za 2025. g. i sa uvrštenim izmjenama i dopunama o kojima smo obaviješteni od strane U.O. za financije i proračun KZŽ.</w:t>
            </w:r>
          </w:p>
          <w:p w14:paraId="7C26227B" w14:textId="77777777" w:rsidR="000D2D07" w:rsidRPr="00810863" w:rsidRDefault="000D2D07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38F6389" w14:textId="34A35A44" w:rsidR="00810863" w:rsidRPr="00810863" w:rsidRDefault="00810863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10863">
              <w:rPr>
                <w:rFonts w:asciiTheme="minorHAnsi" w:eastAsiaTheme="minorEastAsia" w:hAnsiTheme="minorHAnsi" w:cstheme="minorBidi"/>
                <w:sz w:val="22"/>
                <w:szCs w:val="22"/>
              </w:rPr>
              <w:t>Valja napomenuti da školske ustanove ne donose strateške, već godišnje operativne planove (GPP i Školski kurikulum) prema uputama Ministarstva znanosti, obrazovanja i mladih, a obrazloženjem financijskog plana povezujemo Godišnji plan i program i Školski kurikulum sa financijskim sredstvima potrebnim za njihovu realizaciju.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810863">
              <w:rPr>
                <w:rFonts w:asciiTheme="minorHAnsi" w:eastAsiaTheme="minorEastAsia" w:hAnsiTheme="minorHAnsi" w:cstheme="minorBidi"/>
                <w:sz w:val="22"/>
                <w:szCs w:val="22"/>
              </w:rPr>
              <w:t>Planovi se donose za nastavnu, a ne za fiskalnu godinu, što je uzrok  određenim odstupanjima u izvršenju financijskog plana – na primjer pomak određenih aktivnosti unutar školske godine iz jednog polugodišta u drugo uzrokuje promjene u izvršenju financijskog plana za dvije fiskalne godine.</w:t>
            </w:r>
          </w:p>
          <w:p w14:paraId="2EEA323F" w14:textId="77777777" w:rsidR="00810863" w:rsidRDefault="00810863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10863">
              <w:rPr>
                <w:rFonts w:asciiTheme="minorHAnsi" w:eastAsiaTheme="minorEastAsia" w:hAnsiTheme="minorHAnsi" w:cstheme="minorBidi"/>
                <w:sz w:val="22"/>
                <w:szCs w:val="22"/>
              </w:rPr>
              <w:t>Financijski plan škole za 2026. i projekcije za 2027. i 2028. godinu donose se na razini skupine (druga razina računskog plana).</w:t>
            </w:r>
          </w:p>
          <w:p w14:paraId="1E6BA4A0" w14:textId="77777777" w:rsidR="000D2D07" w:rsidRPr="00810863" w:rsidRDefault="000D2D07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345F9E2" w14:textId="77777777" w:rsidR="00810863" w:rsidRDefault="00810863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10863">
              <w:rPr>
                <w:rFonts w:asciiTheme="minorHAnsi" w:eastAsiaTheme="minorEastAsia" w:hAnsiTheme="minorHAnsi" w:cstheme="minorBidi"/>
                <w:sz w:val="22"/>
                <w:szCs w:val="22"/>
              </w:rPr>
              <w:t>Izrada financijskog plana zasniva se na proračunskim načelima zakonitosti, ispravnosti, točnosti, uravnoteženosti, načela jedne godine i načela transparentnosti.</w:t>
            </w:r>
          </w:p>
          <w:p w14:paraId="3E111C1B" w14:textId="77777777" w:rsidR="000D2D07" w:rsidRDefault="000D2D07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7EEDD04" w14:textId="77777777" w:rsidR="000D2D07" w:rsidRDefault="000D2D07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35587C9" w14:textId="77777777" w:rsidR="007A0C74" w:rsidRDefault="007A0C74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6E36ADA" w14:textId="424D7BD9" w:rsidR="000D2D07" w:rsidRPr="00810863" w:rsidRDefault="000D2D07" w:rsidP="008108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F649E" w:rsidRPr="00B65963" w14:paraId="6B610764" w14:textId="77777777" w:rsidTr="006B69D8">
        <w:tc>
          <w:tcPr>
            <w:tcW w:w="10194" w:type="dxa"/>
            <w:shd w:val="clear" w:color="auto" w:fill="FDE9D9" w:themeFill="accent6" w:themeFillTint="33"/>
          </w:tcPr>
          <w:p w14:paraId="3BA7488A" w14:textId="77777777" w:rsidR="006B69D8" w:rsidRDefault="0027275D" w:rsidP="000D2D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</w:t>
            </w:r>
            <w:r w:rsidR="006B69D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0D2D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</w:t>
            </w:r>
            <w:r w:rsidR="000D2D07" w:rsidRPr="00B65963">
              <w:rPr>
                <w:rFonts w:asciiTheme="minorHAnsi" w:hAnsiTheme="minorHAnsi" w:cstheme="minorHAnsi"/>
                <w:b/>
                <w:sz w:val="22"/>
                <w:szCs w:val="22"/>
              </w:rPr>
              <w:t>rihodi i primici</w:t>
            </w:r>
          </w:p>
          <w:p w14:paraId="2F6C5E0E" w14:textId="44EDDECA" w:rsidR="000D2D07" w:rsidRPr="00B65963" w:rsidRDefault="000D2D07" w:rsidP="000D2D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F52" w:rsidRPr="00B65963" w14:paraId="2D50AE18" w14:textId="77777777" w:rsidTr="00AF649E">
        <w:tc>
          <w:tcPr>
            <w:tcW w:w="10194" w:type="dxa"/>
          </w:tcPr>
          <w:p w14:paraId="3FFCE01C" w14:textId="77777777" w:rsidR="009A57A9" w:rsidRDefault="009A57A9" w:rsidP="009A57A9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DEE433" w14:textId="77777777" w:rsidR="009A57A9" w:rsidRDefault="009A57A9" w:rsidP="009A57A9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0451DE" w14:textId="0DB21FF6" w:rsidR="009A57A9" w:rsidRDefault="009A57A9" w:rsidP="009A57A9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 dio financijskog plana sastoji se od plana za 202</w:t>
            </w:r>
            <w:r w:rsidR="0057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.godinu s projekcijama za 202</w:t>
            </w:r>
            <w:r w:rsidR="0057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i 202</w:t>
            </w:r>
            <w:r w:rsidR="0057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godinu, izvršenja za 202</w:t>
            </w:r>
            <w:r w:rsidR="0057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.g. i tekućeg plana za 202</w:t>
            </w:r>
            <w:r w:rsidR="0057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.g. </w:t>
            </w:r>
          </w:p>
          <w:p w14:paraId="66E45C4D" w14:textId="77777777" w:rsidR="00287AD0" w:rsidRDefault="009A57A9" w:rsidP="00E42E28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 projekcijama za 202</w:t>
            </w:r>
            <w:r w:rsidR="00514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i 202</w:t>
            </w:r>
            <w:r w:rsidR="005147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godinu planirani su manji prihodi i rashodi u odnosu na 2025. godinu  zato što </w:t>
            </w:r>
            <w:r w:rsidR="00C371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0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nisu planirana sredstva za</w:t>
            </w:r>
            <w:r w:rsidR="007651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858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</w:t>
            </w:r>
            <w:r w:rsidR="003F7F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kolsku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F7F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shemu</w:t>
            </w:r>
            <w:r w:rsidR="006858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planirani su manj</w:t>
            </w:r>
            <w:r w:rsidR="00D77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troškovi za pomoćnike u nastavi.</w:t>
            </w:r>
          </w:p>
          <w:p w14:paraId="1A3C6A58" w14:textId="0A33BA22" w:rsidR="00287AD0" w:rsidRDefault="001F1315" w:rsidP="00E42E28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15.12.2025. donesen je konsolidirani proračun KZŽ</w:t>
            </w:r>
            <w:r w:rsidR="00B86D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A21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(sastavljen od proračuna  Županije i planova svih proračunskih korisnika)</w:t>
            </w:r>
            <w:r w:rsidR="00B50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Usporedbom </w:t>
            </w:r>
            <w:r w:rsidR="004246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prijedloga plana </w:t>
            </w:r>
            <w:r w:rsidR="002418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koji je </w:t>
            </w:r>
            <w:r w:rsidR="00F02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donesen i usvojen </w:t>
            </w:r>
            <w:r w:rsidR="002418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757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2418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.11.2025</w:t>
            </w:r>
            <w:r w:rsidR="00F02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2418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plana  koji </w:t>
            </w:r>
            <w:r w:rsidR="00BE19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 donesen na Skupštini </w:t>
            </w:r>
            <w:r w:rsidR="006419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15.12.2025. </w:t>
            </w:r>
            <w:r w:rsidR="00E350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dolazi do razlike</w:t>
            </w:r>
            <w:r w:rsidR="00F02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;  u </w:t>
            </w:r>
            <w:r w:rsidR="003906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2026. </w:t>
            </w:r>
            <w:r w:rsidR="000C6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godin</w:t>
            </w:r>
            <w:r w:rsidR="00F02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0C6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smanjenje prihoda i rashoda u iznosu od </w:t>
            </w:r>
            <w:r w:rsidR="008415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1.374,09 eura, </w:t>
            </w:r>
            <w:r w:rsidR="006B4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 </w:t>
            </w:r>
            <w:r w:rsidR="00B858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</w:t>
            </w:r>
            <w:r w:rsidR="006B4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2027. i 2028 godin</w:t>
            </w:r>
            <w:r w:rsidR="00B858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6B4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uvećanje prihoda i rashoda za 60,00 eura.</w:t>
            </w:r>
          </w:p>
          <w:p w14:paraId="3BAE2CEC" w14:textId="1AC87927" w:rsidR="007453E5" w:rsidRDefault="00A150E2" w:rsidP="00E42E2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Usklađenje </w:t>
            </w:r>
            <w:r w:rsidR="0037155C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financijskog plana </w:t>
            </w:r>
            <w:r w:rsidR="009F27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napravljeno je na</w:t>
            </w:r>
            <w:r w:rsidR="00B91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B7AF6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izvoru 1.1. </w:t>
            </w:r>
            <w:r w:rsidR="00D55340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DB7AF6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Županija prijatelj djece</w:t>
            </w:r>
            <w:r w:rsidR="009F27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jer je županija</w:t>
            </w:r>
            <w:r w:rsidR="00DB7AF6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55340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naknadno planirala 60,00 eura </w:t>
            </w:r>
            <w:r w:rsidR="00E42E28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materijalnim rashodima u 2026., 2027. i 2028. godini</w:t>
            </w:r>
            <w:r w:rsidR="003E7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7812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Usklađenje je također napravljeno </w:t>
            </w:r>
            <w:r w:rsidR="00DE36F6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A417A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</w:t>
            </w:r>
            <w:r w:rsidR="000B5E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F5E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tekućem projektu </w:t>
            </w:r>
            <w:r w:rsidR="00735402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Baltazaru 8</w:t>
            </w:r>
            <w:r w:rsidR="000B5E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</w:t>
            </w:r>
            <w:r w:rsidR="00735402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2026. godini</w:t>
            </w:r>
            <w:r w:rsidR="007812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F726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plan se umanjio za</w:t>
            </w:r>
            <w:r w:rsidR="00611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1.434,09 eura od čega </w:t>
            </w:r>
            <w:r w:rsidR="00004B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</w:t>
            </w:r>
            <w:r w:rsidR="00380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43F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izvor 1.1.Opći prihodi i primici </w:t>
            </w:r>
            <w:r w:rsidR="00380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="00763529" w:rsidRPr="005C3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planirano manje </w:t>
            </w:r>
            <w:r w:rsidR="00611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155</w:t>
            </w:r>
            <w:r w:rsidR="003054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611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 eura</w:t>
            </w:r>
            <w:r w:rsidR="00380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;</w:t>
            </w:r>
            <w:r w:rsidR="003054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833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929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 5.0.12 Pomoći iz državnog  proračuna kroz nacionalno sufinanciranje EU projeka</w:t>
            </w:r>
            <w:r w:rsidR="00664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 planirano </w:t>
            </w:r>
            <w:r w:rsidR="00380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664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manje za 179,33 eura </w:t>
            </w:r>
            <w:r w:rsidR="00380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</w:t>
            </w:r>
            <w:r w:rsidR="00664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izvor5.6.111</w:t>
            </w:r>
            <w:r w:rsidR="00380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43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Europski socijalni fond plus</w:t>
            </w:r>
            <w:r w:rsidR="005A4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predfinanciranje iz izvora </w:t>
            </w:r>
            <w:r w:rsidR="00F900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1.1. planirano </w:t>
            </w:r>
            <w:r w:rsidR="00380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F900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manje za 1.099,54 eura. </w:t>
            </w:r>
          </w:p>
          <w:p w14:paraId="3878E70E" w14:textId="24B29BA4" w:rsidR="00915F52" w:rsidRPr="00F80528" w:rsidRDefault="00915F52" w:rsidP="00915F52">
            <w:pPr>
              <w:pStyle w:val="Tijeloteksta"/>
              <w:spacing w:before="90"/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Ukupni</w:t>
            </w:r>
            <w:r w:rsidRPr="00F80528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prihodi</w:t>
            </w:r>
            <w:r w:rsidRPr="00F8052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Pr="00F8052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805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 xml:space="preserve">godinu  </w:t>
            </w:r>
            <w:r w:rsidRPr="00F80528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planirani</w:t>
            </w:r>
            <w:r w:rsidRPr="00F8052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Pr="00F8052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8052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iznosu</w:t>
            </w:r>
            <w:r w:rsidRPr="00F8052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A83859" w:rsidRPr="00EB68A5">
              <w:rPr>
                <w:rFonts w:asciiTheme="minorHAnsi" w:hAnsiTheme="minorHAnsi" w:cstheme="minorHAnsi"/>
                <w:b/>
                <w:bCs/>
                <w:color w:val="943634" w:themeColor="accent2" w:themeShade="BF"/>
                <w:spacing w:val="-5"/>
                <w:sz w:val="22"/>
                <w:szCs w:val="22"/>
              </w:rPr>
              <w:t>2.097.618,68</w:t>
            </w:r>
            <w:r w:rsidRPr="00EB68A5">
              <w:rPr>
                <w:rFonts w:asciiTheme="minorHAnsi" w:hAnsiTheme="minorHAnsi" w:cstheme="minorHAnsi"/>
                <w:b/>
                <w:bCs/>
                <w:color w:val="943634" w:themeColor="accent2" w:themeShade="BF"/>
                <w:spacing w:val="-5"/>
                <w:sz w:val="22"/>
                <w:szCs w:val="22"/>
              </w:rPr>
              <w:t xml:space="preserve"> </w:t>
            </w:r>
            <w:r w:rsidRPr="0088332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€.</w:t>
            </w:r>
          </w:p>
          <w:p w14:paraId="1144D1A4" w14:textId="77777777" w:rsidR="00915F52" w:rsidRPr="00F80528" w:rsidRDefault="00915F52" w:rsidP="00915F52">
            <w:pPr>
              <w:pStyle w:val="Tijeloteksta"/>
              <w:spacing w:after="1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Normal"/>
              <w:tblW w:w="0" w:type="auto"/>
              <w:tblInd w:w="4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406"/>
              <w:gridCol w:w="1524"/>
            </w:tblGrid>
            <w:tr w:rsidR="00915F52" w:rsidRPr="00F80528" w14:paraId="635A57F9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182B33FB" w14:textId="77777777" w:rsidR="00915F52" w:rsidRPr="00F80528" w:rsidRDefault="00915F52" w:rsidP="00915F52">
                  <w:pPr>
                    <w:pStyle w:val="TableParagraph"/>
                    <w:ind w:left="2961" w:right="2954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F80528">
                    <w:rPr>
                      <w:rFonts w:asciiTheme="minorHAnsi" w:hAnsiTheme="minorHAnsi" w:cstheme="minorHAnsi"/>
                      <w:b/>
                    </w:rPr>
                    <w:t>Vrsta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8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2"/>
                    </w:rPr>
                    <w:t>prihoda</w:t>
                  </w:r>
                </w:p>
              </w:tc>
              <w:tc>
                <w:tcPr>
                  <w:tcW w:w="1524" w:type="dxa"/>
                </w:tcPr>
                <w:p w14:paraId="4C75EEE3" w14:textId="77777777" w:rsidR="00915F52" w:rsidRPr="00F80528" w:rsidRDefault="00915F52" w:rsidP="00915F52">
                  <w:pPr>
                    <w:pStyle w:val="TableParagraph"/>
                    <w:ind w:left="486"/>
                    <w:rPr>
                      <w:rFonts w:asciiTheme="minorHAnsi" w:hAnsiTheme="minorHAnsi" w:cstheme="minorHAnsi"/>
                      <w:b/>
                    </w:rPr>
                  </w:pPr>
                  <w:r w:rsidRPr="00F80528">
                    <w:rPr>
                      <w:rFonts w:asciiTheme="minorHAnsi" w:hAnsiTheme="minorHAnsi" w:cstheme="minorHAnsi"/>
                      <w:b/>
                      <w:spacing w:val="-4"/>
                    </w:rPr>
                    <w:t>Iznos</w:t>
                  </w:r>
                </w:p>
              </w:tc>
            </w:tr>
            <w:tr w:rsidR="00EB68A5" w:rsidRPr="00EB68A5" w14:paraId="1EB32B10" w14:textId="77777777" w:rsidTr="00432902">
              <w:trPr>
                <w:trHeight w:val="276"/>
              </w:trPr>
              <w:tc>
                <w:tcPr>
                  <w:tcW w:w="7406" w:type="dxa"/>
                </w:tcPr>
                <w:p w14:paraId="1BEDDFAC" w14:textId="77777777" w:rsidR="00915F52" w:rsidRPr="00F80528" w:rsidRDefault="00915F52" w:rsidP="00915F52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b/>
                    </w:rPr>
                  </w:pPr>
                  <w:r w:rsidRPr="00F80528">
                    <w:rPr>
                      <w:rFonts w:asciiTheme="minorHAnsi" w:hAnsiTheme="minorHAnsi" w:cstheme="minorHAnsi"/>
                      <w:b/>
                    </w:rPr>
                    <w:t>UKUPNI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1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2"/>
                    </w:rPr>
                    <w:t>PRIHOD</w:t>
                  </w:r>
                </w:p>
              </w:tc>
              <w:tc>
                <w:tcPr>
                  <w:tcW w:w="1524" w:type="dxa"/>
                </w:tcPr>
                <w:p w14:paraId="0FAA98C3" w14:textId="0D81A836" w:rsidR="00915F52" w:rsidRPr="00EB68A5" w:rsidRDefault="002E15A9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  <w:color w:val="632423" w:themeColor="accent2" w:themeShade="80"/>
                    </w:rPr>
                  </w:pPr>
                  <w:r w:rsidRPr="00EB68A5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2</w:t>
                  </w:r>
                  <w:r w:rsidR="00332C13" w:rsidRPr="00EB68A5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.</w:t>
                  </w:r>
                  <w:r w:rsidRPr="00EB68A5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097</w:t>
                  </w:r>
                  <w:r w:rsidR="00332C13" w:rsidRPr="00EB68A5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.</w:t>
                  </w:r>
                  <w:r w:rsidRPr="00EB68A5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618,68</w:t>
                  </w:r>
                </w:p>
              </w:tc>
            </w:tr>
            <w:tr w:rsidR="00915F52" w:rsidRPr="00F80528" w14:paraId="47A36B6E" w14:textId="77777777" w:rsidTr="00432902">
              <w:trPr>
                <w:trHeight w:val="277"/>
              </w:trPr>
              <w:tc>
                <w:tcPr>
                  <w:tcW w:w="7406" w:type="dxa"/>
                </w:tcPr>
                <w:p w14:paraId="5A87BD75" w14:textId="77777777" w:rsidR="00915F52" w:rsidRPr="00F80528" w:rsidRDefault="00915F52" w:rsidP="00915F52">
                  <w:pPr>
                    <w:pStyle w:val="TableParagraph"/>
                    <w:spacing w:before="1" w:line="257" w:lineRule="exact"/>
                    <w:ind w:left="467"/>
                    <w:rPr>
                      <w:rFonts w:asciiTheme="minorHAnsi" w:hAnsiTheme="minorHAnsi" w:cstheme="minorHAnsi"/>
                      <w:b/>
                    </w:rPr>
                  </w:pPr>
                  <w:r w:rsidRPr="00F80528">
                    <w:rPr>
                      <w:rFonts w:asciiTheme="minorHAnsi" w:hAnsiTheme="minorHAnsi" w:cstheme="minorHAnsi"/>
                      <w:b/>
                    </w:rPr>
                    <w:t>1.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73"/>
                      <w:w w:val="150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b/>
                    </w:rPr>
                    <w:t>Prihodi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2"/>
                    </w:rPr>
                    <w:t>poslovanja</w:t>
                  </w:r>
                </w:p>
              </w:tc>
              <w:tc>
                <w:tcPr>
                  <w:tcW w:w="1524" w:type="dxa"/>
                </w:tcPr>
                <w:p w14:paraId="247C17A2" w14:textId="0D7E1DA1" w:rsidR="00915F52" w:rsidRPr="00F80528" w:rsidRDefault="00013F91" w:rsidP="00915F52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2097618,68</w:t>
                  </w:r>
                </w:p>
              </w:tc>
            </w:tr>
            <w:tr w:rsidR="00915F52" w:rsidRPr="00F80528" w14:paraId="6833F20E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635D4309" w14:textId="77777777" w:rsidR="00915F52" w:rsidRPr="00F80528" w:rsidRDefault="00915F52" w:rsidP="00915F52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>a)</w:t>
                  </w:r>
                  <w:r w:rsidRPr="00F80528">
                    <w:rPr>
                      <w:rFonts w:asciiTheme="minorHAnsi" w:hAnsiTheme="minorHAnsi" w:cstheme="minorHAnsi"/>
                      <w:spacing w:val="77"/>
                      <w:w w:val="150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Pomoći</w:t>
                  </w:r>
                  <w:r w:rsidRPr="00F80528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iz</w:t>
                  </w: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nenadležnog</w:t>
                  </w:r>
                  <w:r w:rsidRPr="00F80528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proračuna (Državni proračun, JLS, Minis-prijenos EU)</w:t>
                  </w:r>
                </w:p>
              </w:tc>
              <w:tc>
                <w:tcPr>
                  <w:tcW w:w="1524" w:type="dxa"/>
                </w:tcPr>
                <w:p w14:paraId="0BE19593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1893287,00</w:t>
                  </w:r>
                </w:p>
              </w:tc>
            </w:tr>
            <w:tr w:rsidR="00915F52" w:rsidRPr="00F80528" w14:paraId="79A80B03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2BD9F222" w14:textId="77777777" w:rsidR="00915F52" w:rsidRPr="00F80528" w:rsidRDefault="00915F52" w:rsidP="00915F52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>b)</w:t>
                  </w:r>
                  <w:r w:rsidRPr="00F80528">
                    <w:rPr>
                      <w:rFonts w:asciiTheme="minorHAnsi" w:hAnsiTheme="minorHAnsi" w:cstheme="minorHAnsi"/>
                      <w:spacing w:val="65"/>
                      <w:w w:val="150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Prihodi</w:t>
                  </w:r>
                  <w:r w:rsidRPr="00F80528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 xml:space="preserve">od </w:t>
                  </w: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imovine</w:t>
                  </w:r>
                </w:p>
              </w:tc>
              <w:tc>
                <w:tcPr>
                  <w:tcW w:w="1524" w:type="dxa"/>
                </w:tcPr>
                <w:p w14:paraId="632ABD2B" w14:textId="77777777" w:rsidR="00915F52" w:rsidRPr="00F80528" w:rsidRDefault="00915F52" w:rsidP="00915F52">
                  <w:pPr>
                    <w:tabs>
                      <w:tab w:val="center" w:pos="757"/>
                      <w:tab w:val="right" w:pos="1514"/>
                    </w:tabs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805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ab/>
                    <w:t xml:space="preserve">                   0</w:t>
                  </w:r>
                </w:p>
              </w:tc>
            </w:tr>
            <w:tr w:rsidR="00915F52" w:rsidRPr="00F80528" w14:paraId="53705ECF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3EBB5D9D" w14:textId="77777777" w:rsidR="00915F52" w:rsidRPr="00F80528" w:rsidRDefault="00915F52" w:rsidP="00915F52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>c)</w:t>
                  </w:r>
                  <w:r w:rsidRPr="00F80528">
                    <w:rPr>
                      <w:rFonts w:asciiTheme="minorHAnsi" w:hAnsiTheme="minorHAnsi" w:cstheme="minorHAnsi"/>
                      <w:spacing w:val="79"/>
                      <w:w w:val="150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Prihodi</w:t>
                  </w:r>
                  <w:r w:rsidRPr="00F80528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po</w:t>
                  </w:r>
                  <w:r w:rsidRPr="00F80528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 xml:space="preserve">posebnim </w:t>
                  </w: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propisima</w:t>
                  </w:r>
                </w:p>
              </w:tc>
              <w:tc>
                <w:tcPr>
                  <w:tcW w:w="1524" w:type="dxa"/>
                </w:tcPr>
                <w:p w14:paraId="35031CB0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63000,00</w:t>
                  </w:r>
                </w:p>
              </w:tc>
            </w:tr>
            <w:tr w:rsidR="00915F52" w:rsidRPr="00F80528" w14:paraId="4B2E8DA1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18F200FF" w14:textId="77777777" w:rsidR="00915F52" w:rsidRPr="00F80528" w:rsidRDefault="00915F52" w:rsidP="00915F52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>d)</w:t>
                  </w:r>
                  <w:r w:rsidRPr="00F80528">
                    <w:rPr>
                      <w:rFonts w:asciiTheme="minorHAnsi" w:hAnsiTheme="minorHAnsi" w:cstheme="minorHAnsi"/>
                      <w:spacing w:val="65"/>
                      <w:w w:val="150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Prihodi</w:t>
                  </w:r>
                  <w:r w:rsidRPr="00F80528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od</w:t>
                  </w:r>
                  <w:r w:rsidRPr="00F80528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prodaje</w:t>
                  </w:r>
                  <w:r w:rsidRPr="00F80528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proizvoda</w:t>
                  </w: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 xml:space="preserve">i </w:t>
                  </w: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usluga</w:t>
                  </w:r>
                </w:p>
              </w:tc>
              <w:tc>
                <w:tcPr>
                  <w:tcW w:w="1524" w:type="dxa"/>
                </w:tcPr>
                <w:p w14:paraId="171CE94B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6750,00</w:t>
                  </w:r>
                </w:p>
              </w:tc>
            </w:tr>
            <w:tr w:rsidR="00915F52" w:rsidRPr="00F80528" w14:paraId="6257DA50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53FC39D8" w14:textId="77777777" w:rsidR="00915F52" w:rsidRPr="00F80528" w:rsidRDefault="00915F52" w:rsidP="00915F52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>e)</w:t>
                  </w:r>
                  <w:r w:rsidRPr="00F80528">
                    <w:rPr>
                      <w:rFonts w:asciiTheme="minorHAnsi" w:hAnsiTheme="minorHAnsi" w:cstheme="minorHAnsi"/>
                      <w:spacing w:val="78"/>
                      <w:w w:val="150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Donacije</w:t>
                  </w:r>
                </w:p>
              </w:tc>
              <w:tc>
                <w:tcPr>
                  <w:tcW w:w="1524" w:type="dxa"/>
                </w:tcPr>
                <w:p w14:paraId="0E4403F1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4060,00</w:t>
                  </w:r>
                </w:p>
              </w:tc>
            </w:tr>
            <w:tr w:rsidR="00915F52" w:rsidRPr="00F80528" w14:paraId="2561E6A2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5F5F1DE1" w14:textId="77777777" w:rsidR="00915F52" w:rsidRPr="00F80528" w:rsidRDefault="00915F52" w:rsidP="00915F52">
                  <w:pPr>
                    <w:pStyle w:val="TableParagraph"/>
                    <w:tabs>
                      <w:tab w:val="left" w:pos="1187"/>
                    </w:tabs>
                    <w:ind w:left="82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  <w:spacing w:val="-5"/>
                    </w:rPr>
                    <w:t>f)</w:t>
                  </w:r>
                  <w:r w:rsidRPr="00F80528">
                    <w:rPr>
                      <w:rFonts w:asciiTheme="minorHAnsi" w:hAnsiTheme="minorHAnsi" w:cstheme="minorHAnsi"/>
                    </w:rPr>
                    <w:tab/>
                    <w:t>Prihodi</w:t>
                  </w:r>
                  <w:r w:rsidRPr="00F80528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iz</w:t>
                  </w:r>
                  <w:r w:rsidRPr="00F80528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</w:rPr>
                    <w:t>nadležnog</w:t>
                  </w:r>
                  <w:r w:rsidRPr="00F80528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proračuna</w:t>
                  </w:r>
                </w:p>
              </w:tc>
              <w:tc>
                <w:tcPr>
                  <w:tcW w:w="1524" w:type="dxa"/>
                </w:tcPr>
                <w:p w14:paraId="5F0A3361" w14:textId="36F3C5EA" w:rsidR="00915F52" w:rsidRPr="00735E76" w:rsidRDefault="00735E76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4189F">
                    <w:rPr>
                      <w:rFonts w:asciiTheme="minorHAnsi" w:hAnsiTheme="minorHAnsi" w:cstheme="minorHAnsi"/>
                      <w:b/>
                      <w:bCs/>
                      <w:color w:val="943634" w:themeColor="accent2" w:themeShade="BF"/>
                    </w:rPr>
                    <w:t>130521,68</w:t>
                  </w:r>
                </w:p>
              </w:tc>
            </w:tr>
            <w:tr w:rsidR="00915F52" w:rsidRPr="00F80528" w14:paraId="56BC04AA" w14:textId="77777777" w:rsidTr="00432902">
              <w:trPr>
                <w:trHeight w:val="278"/>
              </w:trPr>
              <w:tc>
                <w:tcPr>
                  <w:tcW w:w="7406" w:type="dxa"/>
                </w:tcPr>
                <w:p w14:paraId="37D998E3" w14:textId="77777777" w:rsidR="00915F52" w:rsidRPr="00F80528" w:rsidRDefault="00915F52" w:rsidP="00915F52">
                  <w:pPr>
                    <w:pStyle w:val="TableParagraph"/>
                    <w:spacing w:before="1" w:line="257" w:lineRule="exact"/>
                    <w:ind w:left="467"/>
                    <w:rPr>
                      <w:rFonts w:asciiTheme="minorHAnsi" w:hAnsiTheme="minorHAnsi" w:cstheme="minorHAnsi"/>
                      <w:b/>
                    </w:rPr>
                  </w:pPr>
                  <w:r w:rsidRPr="00F80528">
                    <w:rPr>
                      <w:rFonts w:asciiTheme="minorHAnsi" w:hAnsiTheme="minorHAnsi" w:cstheme="minorHAnsi"/>
                      <w:b/>
                    </w:rPr>
                    <w:t>2.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66"/>
                      <w:w w:val="150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b/>
                    </w:rPr>
                    <w:t>Prihodi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4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b/>
                    </w:rPr>
                    <w:t>od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3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b/>
                    </w:rPr>
                    <w:t>prodaje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7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b/>
                    </w:rPr>
                    <w:t>nefinancijske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5"/>
                    </w:rPr>
                    <w:t xml:space="preserve"> 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2"/>
                    </w:rPr>
                    <w:t>imovine</w:t>
                  </w:r>
                </w:p>
              </w:tc>
              <w:tc>
                <w:tcPr>
                  <w:tcW w:w="1524" w:type="dxa"/>
                </w:tcPr>
                <w:p w14:paraId="31CB139C" w14:textId="77777777" w:rsidR="00915F52" w:rsidRPr="00F80528" w:rsidRDefault="00915F52" w:rsidP="00915F52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 w:rsidRPr="00F80528">
                    <w:rPr>
                      <w:rFonts w:asciiTheme="minorHAnsi" w:hAnsiTheme="minorHAnsi" w:cstheme="minorHAnsi"/>
                      <w:b/>
                    </w:rPr>
                    <w:t>0</w:t>
                  </w:r>
                </w:p>
              </w:tc>
            </w:tr>
            <w:tr w:rsidR="00915F52" w:rsidRPr="00F80528" w14:paraId="4F3C9D18" w14:textId="77777777" w:rsidTr="00432902">
              <w:trPr>
                <w:trHeight w:val="278"/>
              </w:trPr>
              <w:tc>
                <w:tcPr>
                  <w:tcW w:w="7406" w:type="dxa"/>
                </w:tcPr>
                <w:p w14:paraId="060BC20E" w14:textId="77777777" w:rsidR="00915F52" w:rsidRPr="00F80528" w:rsidRDefault="00915F52" w:rsidP="00915F52">
                  <w:pPr>
                    <w:pStyle w:val="TableParagraph"/>
                    <w:spacing w:before="1" w:line="257" w:lineRule="exact"/>
                    <w:ind w:left="467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3. Višak prihoda   </w:t>
                  </w:r>
                  <w:r w:rsidRPr="00E26010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( 5.1.0009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)</w:t>
                  </w:r>
                </w:p>
              </w:tc>
              <w:tc>
                <w:tcPr>
                  <w:tcW w:w="1524" w:type="dxa"/>
                </w:tcPr>
                <w:p w14:paraId="0C2053D4" w14:textId="77777777" w:rsidR="00915F52" w:rsidRPr="00F80528" w:rsidRDefault="00915F52" w:rsidP="00915F52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845,00</w:t>
                  </w:r>
                </w:p>
              </w:tc>
            </w:tr>
            <w:tr w:rsidR="00915F52" w:rsidRPr="00F80528" w14:paraId="3246C293" w14:textId="77777777" w:rsidTr="00432902">
              <w:trPr>
                <w:trHeight w:val="278"/>
              </w:trPr>
              <w:tc>
                <w:tcPr>
                  <w:tcW w:w="7406" w:type="dxa"/>
                </w:tcPr>
                <w:p w14:paraId="63637A95" w14:textId="77777777" w:rsidR="00915F52" w:rsidRDefault="00915F52" w:rsidP="00915F52">
                  <w:pPr>
                    <w:pStyle w:val="TableParagraph"/>
                    <w:spacing w:before="1" w:line="257" w:lineRule="exact"/>
                    <w:ind w:left="467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PRIHODI UKUPNO + VIŠAK</w:t>
                  </w:r>
                </w:p>
              </w:tc>
              <w:tc>
                <w:tcPr>
                  <w:tcW w:w="1524" w:type="dxa"/>
                </w:tcPr>
                <w:p w14:paraId="7A62904D" w14:textId="481C91E1" w:rsidR="00915F52" w:rsidRDefault="00394A41" w:rsidP="00915F52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 w:rsidRPr="00EB68A5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2098</w:t>
                  </w:r>
                  <w:r w:rsidR="000E5129" w:rsidRPr="00EB68A5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463,68</w:t>
                  </w:r>
                </w:p>
              </w:tc>
            </w:tr>
          </w:tbl>
          <w:p w14:paraId="5FA34AC1" w14:textId="77777777" w:rsidR="00915F52" w:rsidRPr="00F80528" w:rsidRDefault="00915F52" w:rsidP="00915F52">
            <w:pPr>
              <w:pStyle w:val="Tijeloteksta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7C7A6" w14:textId="77777777" w:rsidR="00915F52" w:rsidRPr="00F80528" w:rsidRDefault="00915F52" w:rsidP="00915F52">
            <w:pPr>
              <w:pStyle w:val="Tijeloteksta"/>
              <w:spacing w:before="1"/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r w:rsidRPr="00F80528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izvorima</w:t>
            </w:r>
            <w:r w:rsidRPr="00F80528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financiranja,</w:t>
            </w:r>
            <w:r w:rsidRPr="00F8052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prihodi</w:t>
            </w:r>
            <w:r w:rsidRPr="00F8052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Pr="00F80528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8052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godinu</w:t>
            </w:r>
            <w:r w:rsidRPr="00F8052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planirani</w:t>
            </w:r>
            <w:r w:rsidRPr="00F8052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Pr="00F8052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kako</w:t>
            </w:r>
            <w:r w:rsidRPr="00F8052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slijedi:</w:t>
            </w:r>
          </w:p>
          <w:p w14:paraId="0C32F69C" w14:textId="77777777" w:rsidR="00915F52" w:rsidRPr="00F80528" w:rsidRDefault="00915F52" w:rsidP="00915F52">
            <w:pPr>
              <w:pStyle w:val="Tijeloteksta"/>
              <w:spacing w:after="1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Normal"/>
              <w:tblW w:w="0" w:type="auto"/>
              <w:tblInd w:w="4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406"/>
              <w:gridCol w:w="1524"/>
            </w:tblGrid>
            <w:tr w:rsidR="00915F52" w:rsidRPr="00F80528" w14:paraId="68DB75FC" w14:textId="77777777" w:rsidTr="00432902">
              <w:trPr>
                <w:trHeight w:val="276"/>
              </w:trPr>
              <w:tc>
                <w:tcPr>
                  <w:tcW w:w="7406" w:type="dxa"/>
                </w:tcPr>
                <w:p w14:paraId="1A2B8735" w14:textId="77777777" w:rsidR="00915F52" w:rsidRPr="00F80528" w:rsidRDefault="00915F52" w:rsidP="00915F5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bookmarkStart w:id="0" w:name="_Hlk119058324"/>
                  <w:r>
                    <w:rPr>
                      <w:rFonts w:asciiTheme="minorHAnsi" w:hAnsiTheme="minorHAnsi" w:cstheme="minorHAnsi"/>
                    </w:rPr>
                    <w:t>Pomoći</w:t>
                  </w:r>
                  <w:r w:rsidRPr="00F80528">
                    <w:rPr>
                      <w:rFonts w:asciiTheme="minorHAnsi" w:hAnsiTheme="minorHAnsi" w:cstheme="minorHAnsi"/>
                    </w:rPr>
                    <w:t xml:space="preserve">– Županija za decentralizirane funkcije  </w:t>
                  </w:r>
                  <w:r>
                    <w:rPr>
                      <w:rFonts w:asciiTheme="minorHAnsi" w:hAnsiTheme="minorHAnsi" w:cstheme="minorHAnsi"/>
                    </w:rPr>
                    <w:t>5.0.3.</w:t>
                  </w:r>
                </w:p>
              </w:tc>
              <w:tc>
                <w:tcPr>
                  <w:tcW w:w="1524" w:type="dxa"/>
                </w:tcPr>
                <w:p w14:paraId="12EEA924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</w:rPr>
                    <w:t>91641,98</w:t>
                  </w:r>
                </w:p>
              </w:tc>
            </w:tr>
            <w:bookmarkEnd w:id="0"/>
            <w:tr w:rsidR="00915F52" w:rsidRPr="00F80528" w14:paraId="337BFAE5" w14:textId="77777777" w:rsidTr="00432902">
              <w:trPr>
                <w:trHeight w:val="276"/>
              </w:trPr>
              <w:tc>
                <w:tcPr>
                  <w:tcW w:w="7406" w:type="dxa"/>
                </w:tcPr>
                <w:p w14:paraId="464A2F52" w14:textId="77777777" w:rsidR="00915F52" w:rsidRPr="00F80528" w:rsidRDefault="00915F52" w:rsidP="00915F5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>Opći prihodi i primici –   izvorna  sredstva KZŽ 1.1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524" w:type="dxa"/>
                </w:tcPr>
                <w:p w14:paraId="27063069" w14:textId="4F5531FF" w:rsidR="00FD66F1" w:rsidRPr="00EB68A5" w:rsidRDefault="00FD66F1" w:rsidP="00FD66F1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  <w:bCs/>
                      <w:color w:val="943634" w:themeColor="accent2" w:themeShade="BF"/>
                      <w:spacing w:val="-2"/>
                    </w:rPr>
                  </w:pPr>
                  <w:r w:rsidRPr="00EB68A5">
                    <w:rPr>
                      <w:rFonts w:asciiTheme="minorHAnsi" w:hAnsiTheme="minorHAnsi" w:cstheme="minorHAnsi"/>
                      <w:b/>
                      <w:bCs/>
                      <w:color w:val="943634" w:themeColor="accent2" w:themeShade="BF"/>
                      <w:spacing w:val="-2"/>
                    </w:rPr>
                    <w:t>23007,20</w:t>
                  </w:r>
                </w:p>
              </w:tc>
            </w:tr>
            <w:tr w:rsidR="00915F52" w:rsidRPr="00F80528" w14:paraId="12DBDB84" w14:textId="77777777" w:rsidTr="00432902">
              <w:trPr>
                <w:trHeight w:val="276"/>
              </w:trPr>
              <w:tc>
                <w:tcPr>
                  <w:tcW w:w="7406" w:type="dxa"/>
                </w:tcPr>
                <w:p w14:paraId="3654F95C" w14:textId="77777777" w:rsidR="00915F52" w:rsidRPr="00F80528" w:rsidRDefault="00915F52" w:rsidP="00915F5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Pomoći  KZŽ  5.0.12, 5.4, 5.6.111</w:t>
                  </w:r>
                </w:p>
              </w:tc>
              <w:tc>
                <w:tcPr>
                  <w:tcW w:w="1524" w:type="dxa"/>
                </w:tcPr>
                <w:p w14:paraId="74EF13EA" w14:textId="2915028A" w:rsidR="00915F52" w:rsidRPr="00EB68A5" w:rsidRDefault="002D63DA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  <w:bCs/>
                      <w:color w:val="943634" w:themeColor="accent2" w:themeShade="BF"/>
                      <w:spacing w:val="-2"/>
                    </w:rPr>
                  </w:pPr>
                  <w:r w:rsidRPr="00EB68A5">
                    <w:rPr>
                      <w:rFonts w:asciiTheme="minorHAnsi" w:hAnsiTheme="minorHAnsi" w:cstheme="minorHAnsi"/>
                      <w:b/>
                      <w:bCs/>
                      <w:color w:val="943634" w:themeColor="accent2" w:themeShade="BF"/>
                      <w:spacing w:val="-2"/>
                    </w:rPr>
                    <w:t>15872,50</w:t>
                  </w:r>
                </w:p>
              </w:tc>
            </w:tr>
            <w:tr w:rsidR="00915F52" w:rsidRPr="00F80528" w14:paraId="3BB946FF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178112D3" w14:textId="77777777" w:rsidR="00915F52" w:rsidRPr="00F80528" w:rsidRDefault="00915F52" w:rsidP="00915F5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 xml:space="preserve">Vlastiti prihodi </w:t>
                  </w:r>
                  <w:r>
                    <w:rPr>
                      <w:rFonts w:asciiTheme="minorHAnsi" w:hAnsiTheme="minorHAnsi" w:cstheme="minorHAnsi"/>
                    </w:rPr>
                    <w:t>3.1.</w:t>
                  </w:r>
                  <w:r w:rsidRPr="00F80528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9</w:t>
                  </w:r>
                </w:p>
              </w:tc>
              <w:tc>
                <w:tcPr>
                  <w:tcW w:w="1524" w:type="dxa"/>
                </w:tcPr>
                <w:p w14:paraId="4DBBE126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6750,00</w:t>
                  </w:r>
                </w:p>
              </w:tc>
            </w:tr>
            <w:tr w:rsidR="00915F52" w:rsidRPr="00F80528" w14:paraId="14FCAA5D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4DE57675" w14:textId="77777777" w:rsidR="00915F52" w:rsidRPr="00F80528" w:rsidRDefault="00915F52" w:rsidP="00915F5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Posebne namjene 4.3</w:t>
                  </w:r>
                  <w:r>
                    <w:rPr>
                      <w:rFonts w:asciiTheme="minorHAnsi" w:hAnsiTheme="minorHAnsi" w:cstheme="minorHAnsi"/>
                      <w:spacing w:val="-2"/>
                    </w:rPr>
                    <w:t>.9</w:t>
                  </w:r>
                </w:p>
              </w:tc>
              <w:tc>
                <w:tcPr>
                  <w:tcW w:w="1524" w:type="dxa"/>
                </w:tcPr>
                <w:p w14:paraId="76FE4DD4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63000,00</w:t>
                  </w:r>
                </w:p>
              </w:tc>
            </w:tr>
            <w:tr w:rsidR="00915F52" w:rsidRPr="00F80528" w14:paraId="0E6E80BF" w14:textId="77777777" w:rsidTr="00432902">
              <w:trPr>
                <w:trHeight w:val="278"/>
              </w:trPr>
              <w:tc>
                <w:tcPr>
                  <w:tcW w:w="7406" w:type="dxa"/>
                </w:tcPr>
                <w:p w14:paraId="3C207E70" w14:textId="77777777" w:rsidR="00915F52" w:rsidRPr="00F80528" w:rsidRDefault="00915F52" w:rsidP="00915F52">
                  <w:pPr>
                    <w:pStyle w:val="TableParagraph"/>
                    <w:spacing w:before="1" w:line="257" w:lineRule="exact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Ministarstvo 5</w:t>
                  </w:r>
                  <w:r>
                    <w:rPr>
                      <w:rFonts w:asciiTheme="minorHAnsi" w:hAnsiTheme="minorHAnsi" w:cstheme="minorHAnsi"/>
                      <w:spacing w:val="-2"/>
                    </w:rPr>
                    <w:t>.0.119</w:t>
                  </w:r>
                </w:p>
              </w:tc>
              <w:tc>
                <w:tcPr>
                  <w:tcW w:w="1524" w:type="dxa"/>
                </w:tcPr>
                <w:p w14:paraId="459F618F" w14:textId="77777777" w:rsidR="00915F52" w:rsidRPr="00F80528" w:rsidRDefault="00915F52" w:rsidP="00915F52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1792537,00</w:t>
                  </w:r>
                </w:p>
              </w:tc>
            </w:tr>
            <w:tr w:rsidR="00915F52" w:rsidRPr="00F80528" w14:paraId="2E78B899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404DD20A" w14:textId="77777777" w:rsidR="00915F52" w:rsidRPr="00F80528" w:rsidRDefault="00915F52" w:rsidP="00915F5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 xml:space="preserve">JLS </w:t>
                  </w:r>
                  <w:r>
                    <w:rPr>
                      <w:rFonts w:asciiTheme="minorHAnsi" w:hAnsiTheme="minorHAnsi" w:cstheme="minorHAnsi"/>
                    </w:rPr>
                    <w:t>5.2.49</w:t>
                  </w:r>
                </w:p>
              </w:tc>
              <w:tc>
                <w:tcPr>
                  <w:tcW w:w="1524" w:type="dxa"/>
                </w:tcPr>
                <w:p w14:paraId="047F9B62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76000,00</w:t>
                  </w:r>
                </w:p>
              </w:tc>
            </w:tr>
            <w:tr w:rsidR="00915F52" w:rsidRPr="00F80528" w14:paraId="5F1397A1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684E8FAF" w14:textId="77777777" w:rsidR="00915F52" w:rsidRPr="00F80528" w:rsidRDefault="00915F52" w:rsidP="00915F5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 xml:space="preserve">Ministarstvo-prijenos EU </w:t>
                  </w:r>
                  <w:r>
                    <w:rPr>
                      <w:rFonts w:asciiTheme="minorHAnsi" w:hAnsiTheme="minorHAnsi" w:cstheme="minorHAnsi"/>
                    </w:rPr>
                    <w:t xml:space="preserve"> 5.8.1119</w:t>
                  </w:r>
                </w:p>
              </w:tc>
              <w:tc>
                <w:tcPr>
                  <w:tcW w:w="1524" w:type="dxa"/>
                </w:tcPr>
                <w:p w14:paraId="28EB1F11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24750,00</w:t>
                  </w:r>
                </w:p>
              </w:tc>
            </w:tr>
            <w:tr w:rsidR="00915F52" w:rsidRPr="00F80528" w14:paraId="0EBDF9A4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0DACEE22" w14:textId="77777777" w:rsidR="00915F52" w:rsidRPr="00F80528" w:rsidRDefault="00915F52" w:rsidP="00915F5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Donacija 6.1.9</w:t>
                  </w:r>
                </w:p>
              </w:tc>
              <w:tc>
                <w:tcPr>
                  <w:tcW w:w="1524" w:type="dxa"/>
                </w:tcPr>
                <w:p w14:paraId="3E383E62" w14:textId="77777777" w:rsidR="00915F52" w:rsidRPr="00F80528" w:rsidRDefault="00915F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4060,00</w:t>
                  </w:r>
                </w:p>
              </w:tc>
            </w:tr>
            <w:tr w:rsidR="00915F52" w:rsidRPr="00F80528" w14:paraId="6257A5CD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291EB95C" w14:textId="77777777" w:rsidR="00915F52" w:rsidRPr="00F80528" w:rsidRDefault="00915F52" w:rsidP="00915F5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b/>
                    </w:rPr>
                  </w:pPr>
                  <w:r w:rsidRPr="00F80528">
                    <w:rPr>
                      <w:rFonts w:asciiTheme="minorHAnsi" w:hAnsiTheme="minorHAnsi" w:cstheme="minorHAnsi"/>
                      <w:b/>
                      <w:spacing w:val="-2"/>
                    </w:rPr>
                    <w:t>Ukupno:</w:t>
                  </w:r>
                </w:p>
              </w:tc>
              <w:tc>
                <w:tcPr>
                  <w:tcW w:w="1524" w:type="dxa"/>
                </w:tcPr>
                <w:p w14:paraId="1AB9BB6B" w14:textId="421ED916" w:rsidR="00915F52" w:rsidRPr="00F80528" w:rsidRDefault="00346252" w:rsidP="00915F52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 w:rsidRPr="00EB68A5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2</w:t>
                  </w:r>
                  <w:r w:rsidR="00332C13" w:rsidRPr="00EB68A5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.097.618,68</w:t>
                  </w:r>
                </w:p>
              </w:tc>
            </w:tr>
          </w:tbl>
          <w:p w14:paraId="7A372ED7" w14:textId="02CE2256" w:rsidR="00915F52" w:rsidRDefault="00915F52" w:rsidP="00915F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0CED56" w14:textId="77777777" w:rsidR="00915F52" w:rsidRPr="00F80528" w:rsidRDefault="00915F52" w:rsidP="00915F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9C034" w14:textId="77777777" w:rsidR="00915F52" w:rsidRPr="00F80528" w:rsidRDefault="00915F52" w:rsidP="00915F52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  <w:u w:val="single"/>
              </w:rPr>
              <w:t>Prihodi iz državnog proračuna</w:t>
            </w:r>
            <w:r w:rsidRPr="00F80528">
              <w:rPr>
                <w:rFonts w:cstheme="minorHAnsi"/>
              </w:rPr>
              <w:t xml:space="preserve">  u iznosu od </w:t>
            </w:r>
            <w:r>
              <w:rPr>
                <w:rFonts w:cstheme="minorHAnsi"/>
                <w:b/>
                <w:bCs/>
              </w:rPr>
              <w:t>1.792.537,00</w:t>
            </w:r>
            <w:r w:rsidRPr="00F80528">
              <w:rPr>
                <w:rFonts w:cstheme="minorHAnsi"/>
                <w:b/>
                <w:bCs/>
              </w:rPr>
              <w:t xml:space="preserve"> €</w:t>
            </w:r>
            <w:r w:rsidRPr="00F80528">
              <w:rPr>
                <w:rFonts w:cstheme="minorHAnsi"/>
              </w:rPr>
              <w:t xml:space="preserve"> odnose se na prihode namijenjene za:</w:t>
            </w:r>
          </w:p>
          <w:p w14:paraId="6C4F5B10" w14:textId="77777777" w:rsidR="00915F52" w:rsidRPr="00F80528" w:rsidRDefault="00915F52" w:rsidP="00915F52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</w:rPr>
              <w:t xml:space="preserve">- isplatu rashoda i izdataka za zaposlene u iznosu od </w:t>
            </w:r>
            <w:r>
              <w:rPr>
                <w:rFonts w:cstheme="minorHAnsi"/>
              </w:rPr>
              <w:t>1.696.634,00</w:t>
            </w:r>
            <w:r w:rsidRPr="00F80528">
              <w:rPr>
                <w:rFonts w:cstheme="minorHAnsi"/>
              </w:rPr>
              <w:t xml:space="preserve"> €, što uključuje isplatu plaće, prijevoza, jubilarnih nagrada, pomoći, otpremnine, regresa božićnica, dar djeci, naknadu zbog </w:t>
            </w:r>
            <w:r w:rsidRPr="00F80528">
              <w:rPr>
                <w:rFonts w:cstheme="minorHAnsi"/>
              </w:rPr>
              <w:lastRenderedPageBreak/>
              <w:t xml:space="preserve">nezapošljavanja invalida, naknadu za povećanu odgojno obrazovnu odgovornost. Prilikom planiranja uzeto je u obzir povećanje dodataka na staž (0,5% po godini) te povećanje osnovice plaće </w:t>
            </w:r>
            <w:r>
              <w:rPr>
                <w:rFonts w:cstheme="minorHAnsi"/>
              </w:rPr>
              <w:t>.</w:t>
            </w:r>
          </w:p>
          <w:p w14:paraId="3B655C4A" w14:textId="77777777" w:rsidR="00915F52" w:rsidRPr="00F80528" w:rsidRDefault="00915F52" w:rsidP="00915F52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</w:rPr>
              <w:t>- nabavu udžbenika</w:t>
            </w:r>
            <w:r>
              <w:rPr>
                <w:rFonts w:cstheme="minorHAnsi"/>
              </w:rPr>
              <w:t xml:space="preserve"> i lektire </w:t>
            </w:r>
            <w:r w:rsidRPr="00F8052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4600</w:t>
            </w:r>
            <w:r w:rsidRPr="00F80528">
              <w:rPr>
                <w:rFonts w:cstheme="minorHAnsi"/>
              </w:rPr>
              <w:t xml:space="preserve"> €) i radnih udžbenika (</w:t>
            </w:r>
            <w:r>
              <w:rPr>
                <w:rFonts w:cstheme="minorHAnsi"/>
              </w:rPr>
              <w:t>17.365</w:t>
            </w:r>
            <w:r w:rsidRPr="00F80528">
              <w:rPr>
                <w:rFonts w:cstheme="minorHAnsi"/>
              </w:rPr>
              <w:t xml:space="preserve"> €) za učenike – </w:t>
            </w:r>
            <w:r>
              <w:rPr>
                <w:rFonts w:cstheme="minorHAnsi"/>
              </w:rPr>
              <w:t xml:space="preserve">21.965 </w:t>
            </w:r>
            <w:r w:rsidRPr="00F80528">
              <w:rPr>
                <w:rFonts w:cstheme="minorHAnsi"/>
              </w:rPr>
              <w:t xml:space="preserve">€, prihodi za prehranu učenika u iznosu od </w:t>
            </w:r>
            <w:r>
              <w:rPr>
                <w:rFonts w:cstheme="minorHAnsi"/>
              </w:rPr>
              <w:t>73.200,00</w:t>
            </w:r>
            <w:r w:rsidRPr="00F80528">
              <w:rPr>
                <w:rFonts w:cstheme="minorHAnsi"/>
              </w:rPr>
              <w:t xml:space="preserve"> €</w:t>
            </w:r>
            <w:r>
              <w:rPr>
                <w:rFonts w:cstheme="minorHAnsi"/>
              </w:rPr>
              <w:t xml:space="preserve">, </w:t>
            </w:r>
            <w:r w:rsidRPr="00F80528">
              <w:rPr>
                <w:rFonts w:cstheme="minorHAnsi"/>
              </w:rPr>
              <w:t>prihod za</w:t>
            </w:r>
            <w:r>
              <w:rPr>
                <w:rFonts w:cstheme="minorHAnsi"/>
              </w:rPr>
              <w:t xml:space="preserve"> nabavu higijenskih potrepština</w:t>
            </w:r>
            <w:r w:rsidRPr="00F80528">
              <w:rPr>
                <w:rFonts w:cstheme="minorHAnsi"/>
              </w:rPr>
              <w:t xml:space="preserve">  u iznosu od </w:t>
            </w:r>
            <w:r>
              <w:rPr>
                <w:rFonts w:cstheme="minorHAnsi"/>
              </w:rPr>
              <w:t>684</w:t>
            </w:r>
            <w:r w:rsidRPr="00F80528">
              <w:rPr>
                <w:rFonts w:cstheme="minorHAnsi"/>
              </w:rPr>
              <w:t xml:space="preserve"> €</w:t>
            </w:r>
            <w:r>
              <w:rPr>
                <w:rFonts w:cstheme="minorHAnsi"/>
              </w:rPr>
              <w:t xml:space="preserve"> i prihod za troškove izleta učenika iz Ukrajine u iznosu od 54,00 €.</w:t>
            </w:r>
          </w:p>
          <w:p w14:paraId="3A9256E1" w14:textId="77777777" w:rsidR="00915F52" w:rsidRPr="00F80528" w:rsidRDefault="00915F52" w:rsidP="00915F52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  <w:u w:val="single"/>
              </w:rPr>
              <w:t>Prihodi iz proračuna JLS općine Hum na Sutli</w:t>
            </w:r>
            <w:r w:rsidRPr="00F80528">
              <w:rPr>
                <w:rFonts w:cstheme="minorHAnsi"/>
              </w:rPr>
              <w:t xml:space="preserve">- planirano je ukupno </w:t>
            </w:r>
            <w:r>
              <w:rPr>
                <w:rFonts w:cstheme="minorHAnsi"/>
                <w:b/>
                <w:bCs/>
              </w:rPr>
              <w:t>76.000</w:t>
            </w:r>
            <w:r w:rsidRPr="00F80528">
              <w:rPr>
                <w:rFonts w:cstheme="minorHAnsi"/>
                <w:b/>
                <w:bCs/>
              </w:rPr>
              <w:t xml:space="preserve"> €</w:t>
            </w:r>
            <w:r w:rsidRPr="00F80528">
              <w:rPr>
                <w:rFonts w:cstheme="minorHAnsi"/>
              </w:rPr>
              <w:t xml:space="preserve"> iz kojih će se podmiriti:</w:t>
            </w:r>
          </w:p>
          <w:p w14:paraId="1B1BC0F8" w14:textId="77777777" w:rsidR="00915F52" w:rsidRPr="00F80528" w:rsidRDefault="00915F52" w:rsidP="00915F52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</w:rPr>
              <w:t xml:space="preserve">-plaće i naknade, regres, božićnica, dar djeci  za zaposlene u produženom boravku u iznosu od </w:t>
            </w:r>
            <w:r>
              <w:rPr>
                <w:rFonts w:cstheme="minorHAnsi"/>
              </w:rPr>
              <w:t>53.120</w:t>
            </w:r>
            <w:r w:rsidRPr="00F80528">
              <w:rPr>
                <w:rFonts w:cstheme="minorHAnsi"/>
              </w:rPr>
              <w:t xml:space="preserve"> €</w:t>
            </w:r>
          </w:p>
          <w:p w14:paraId="12C6ABA9" w14:textId="77777777" w:rsidR="00915F52" w:rsidRPr="00F80528" w:rsidRDefault="00915F52" w:rsidP="00915F52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</w:rPr>
              <w:t xml:space="preserve">- održavanje školskih zgrada u iznosu od </w:t>
            </w:r>
            <w:r>
              <w:rPr>
                <w:rFonts w:cstheme="minorHAnsi"/>
              </w:rPr>
              <w:t>9.000</w:t>
            </w:r>
            <w:r w:rsidRPr="00F80528">
              <w:rPr>
                <w:rFonts w:cstheme="minorHAnsi"/>
              </w:rPr>
              <w:t xml:space="preserve"> €</w:t>
            </w:r>
            <w:r>
              <w:rPr>
                <w:rFonts w:cstheme="minorHAnsi"/>
              </w:rPr>
              <w:t>.</w:t>
            </w:r>
          </w:p>
          <w:p w14:paraId="6AB42365" w14:textId="77777777" w:rsidR="00915F52" w:rsidRDefault="00915F52" w:rsidP="00915F52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</w:rPr>
              <w:t xml:space="preserve">-program iznad propisanog pedagoškog standarda  u iznosu od </w:t>
            </w:r>
            <w:r>
              <w:rPr>
                <w:rFonts w:cstheme="minorHAnsi"/>
              </w:rPr>
              <w:t>13.880</w:t>
            </w:r>
            <w:r w:rsidRPr="00F80528">
              <w:rPr>
                <w:rFonts w:cstheme="minorHAnsi"/>
              </w:rPr>
              <w:t xml:space="preserve"> € .</w:t>
            </w:r>
          </w:p>
          <w:p w14:paraId="31A81709" w14:textId="4EC6215C" w:rsidR="005C4467" w:rsidRPr="005C4467" w:rsidRDefault="00915F52" w:rsidP="005C4467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  <w:u w:val="single"/>
              </w:rPr>
              <w:t xml:space="preserve">Prihod iz proračuna temeljem prijenosa EU sredstava </w:t>
            </w:r>
            <w:r w:rsidRPr="00F80528">
              <w:rPr>
                <w:rFonts w:cstheme="minorHAnsi"/>
              </w:rPr>
              <w:t xml:space="preserve">-  planirano je </w:t>
            </w:r>
            <w:r w:rsidRPr="00C7782D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4</w:t>
            </w:r>
            <w:r w:rsidRPr="00C7782D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750</w:t>
            </w:r>
            <w:r w:rsidRPr="00F80528">
              <w:rPr>
                <w:rFonts w:cstheme="minorHAnsi"/>
                <w:b/>
                <w:bCs/>
              </w:rPr>
              <w:t xml:space="preserve"> €,</w:t>
            </w:r>
            <w:r w:rsidRPr="00F80528">
              <w:rPr>
                <w:rFonts w:cstheme="minorHAnsi"/>
              </w:rPr>
              <w:t xml:space="preserve"> a radi se</w:t>
            </w:r>
            <w:r>
              <w:rPr>
                <w:rFonts w:cstheme="minorHAnsi"/>
              </w:rPr>
              <w:t xml:space="preserve"> troškovima projektno tehničku dokumentaciju za rekonstrukciju i dogradnju škole.</w:t>
            </w:r>
          </w:p>
          <w:p w14:paraId="02894593" w14:textId="77777777" w:rsidR="00915F52" w:rsidRPr="00F80528" w:rsidRDefault="00915F52" w:rsidP="00915F52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</w:rPr>
              <w:t xml:space="preserve">Prihodi po posebnim propisima-planirani su u ukupnom iznosu </w:t>
            </w:r>
            <w:r>
              <w:rPr>
                <w:rFonts w:cstheme="minorHAnsi"/>
                <w:b/>
                <w:bCs/>
              </w:rPr>
              <w:t>63.000</w:t>
            </w:r>
            <w:r w:rsidRPr="00F80528">
              <w:rPr>
                <w:rFonts w:cstheme="minorHAnsi"/>
                <w:b/>
                <w:bCs/>
              </w:rPr>
              <w:t xml:space="preserve"> €-</w:t>
            </w:r>
            <w:r w:rsidRPr="00F80528">
              <w:rPr>
                <w:rFonts w:cstheme="minorHAnsi"/>
              </w:rPr>
              <w:t xml:space="preserve"> odnose se na prihode za </w:t>
            </w:r>
          </w:p>
          <w:p w14:paraId="46B59CE4" w14:textId="46980192" w:rsidR="005C4467" w:rsidRPr="005C4467" w:rsidRDefault="00915F52" w:rsidP="005C4467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</w:rPr>
              <w:t xml:space="preserve"> sufinanciranje produženog boravka</w:t>
            </w:r>
            <w:r>
              <w:rPr>
                <w:rFonts w:cstheme="minorHAnsi"/>
              </w:rPr>
              <w:t>.</w:t>
            </w:r>
          </w:p>
          <w:p w14:paraId="7328FB32" w14:textId="49D07B0E" w:rsidR="005C4467" w:rsidRPr="005C4467" w:rsidRDefault="00915F52" w:rsidP="005C4467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</w:rPr>
              <w:t xml:space="preserve">Prihodi od prodaje proizvoda i roba  planirani su u iznosu </w:t>
            </w:r>
            <w:r>
              <w:rPr>
                <w:rFonts w:cstheme="minorHAnsi"/>
                <w:b/>
                <w:bCs/>
              </w:rPr>
              <w:t>6.750</w:t>
            </w:r>
            <w:r w:rsidRPr="00F80528">
              <w:rPr>
                <w:rFonts w:cstheme="minorHAnsi"/>
                <w:b/>
                <w:bCs/>
              </w:rPr>
              <w:t xml:space="preserve"> €</w:t>
            </w:r>
            <w:r w:rsidRPr="00F80528">
              <w:rPr>
                <w:rFonts w:cstheme="minorHAnsi"/>
              </w:rPr>
              <w:t xml:space="preserve"> , a odnose se na  iznajmljivanje  školskog prostora, prodaje zadružnih proizvoda, otpadni papir i slično. </w:t>
            </w:r>
          </w:p>
          <w:p w14:paraId="6AEB4147" w14:textId="264E8790" w:rsidR="005C4467" w:rsidRPr="005C4467" w:rsidRDefault="00915F52" w:rsidP="005C4467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80528">
              <w:rPr>
                <w:rFonts w:cstheme="minorHAnsi"/>
              </w:rPr>
              <w:t xml:space="preserve">Donacije-planirane su u iznosu </w:t>
            </w:r>
            <w:r>
              <w:rPr>
                <w:rFonts w:cstheme="minorHAnsi"/>
                <w:b/>
                <w:bCs/>
              </w:rPr>
              <w:t>4.060</w:t>
            </w:r>
            <w:r w:rsidRPr="00F80528">
              <w:rPr>
                <w:rFonts w:cstheme="minorHAnsi"/>
                <w:b/>
                <w:bCs/>
              </w:rPr>
              <w:t xml:space="preserve"> €</w:t>
            </w:r>
            <w:r w:rsidRPr="00F80528">
              <w:rPr>
                <w:rFonts w:cstheme="minorHAnsi"/>
              </w:rPr>
              <w:t xml:space="preserve"> od čega tekuće donacije </w:t>
            </w:r>
            <w:r>
              <w:rPr>
                <w:rFonts w:cstheme="minorHAnsi"/>
              </w:rPr>
              <w:t xml:space="preserve">od GDCK Pregrada-solidarnost na djelu </w:t>
            </w:r>
            <w:r w:rsidRPr="00F80528">
              <w:rPr>
                <w:rFonts w:cstheme="minorHAnsi"/>
              </w:rPr>
              <w:t xml:space="preserve"> od </w:t>
            </w:r>
            <w:r>
              <w:rPr>
                <w:rFonts w:cstheme="minorHAnsi"/>
              </w:rPr>
              <w:t>60</w:t>
            </w:r>
            <w:r w:rsidRPr="00F80528">
              <w:rPr>
                <w:rFonts w:cstheme="minorHAnsi"/>
              </w:rPr>
              <w:t xml:space="preserve"> € i donacija od Vetropacka u iznosu od </w:t>
            </w:r>
            <w:r>
              <w:rPr>
                <w:rFonts w:cstheme="minorHAnsi"/>
              </w:rPr>
              <w:t>4.000</w:t>
            </w:r>
            <w:r w:rsidRPr="00F80528">
              <w:rPr>
                <w:rFonts w:cstheme="minorHAnsi"/>
              </w:rPr>
              <w:t xml:space="preserve"> €.</w:t>
            </w:r>
          </w:p>
          <w:p w14:paraId="7CD09E38" w14:textId="6E370C52" w:rsidR="00915F52" w:rsidRPr="00F80528" w:rsidRDefault="00915F52" w:rsidP="00915F52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80528">
              <w:rPr>
                <w:rFonts w:cstheme="minorHAnsi"/>
              </w:rPr>
              <w:t xml:space="preserve">Prihodi iz nadležnog proračuna – planirani su u ukupnom iznosu </w:t>
            </w:r>
            <w:r w:rsidR="00142728" w:rsidRPr="00EB68A5">
              <w:rPr>
                <w:rFonts w:cstheme="minorHAnsi"/>
                <w:b/>
                <w:bCs/>
                <w:color w:val="DC3939"/>
              </w:rPr>
              <w:t>130.521,68</w:t>
            </w:r>
            <w:r w:rsidR="005D6F0A">
              <w:rPr>
                <w:rFonts w:cstheme="minorHAnsi"/>
                <w:b/>
                <w:bCs/>
                <w:color w:val="DC3939"/>
              </w:rPr>
              <w:t xml:space="preserve"> €.</w:t>
            </w:r>
          </w:p>
          <w:p w14:paraId="6A52CBBE" w14:textId="77777777" w:rsidR="00915F52" w:rsidRPr="00F80528" w:rsidRDefault="00915F52" w:rsidP="00915F52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F8052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Županija decentralizirana sredstva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 xml:space="preserve"> iznose </w:t>
            </w:r>
            <w:r>
              <w:rPr>
                <w:rFonts w:asciiTheme="minorHAnsi" w:hAnsiTheme="minorHAnsi" w:cstheme="minorHAnsi"/>
                <w:spacing w:val="-2"/>
              </w:rPr>
              <w:t>91.641,98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>€ od čega je  cjelokupan iznos  planiran za pokrivanje materijalnih  rashoda .</w:t>
            </w:r>
          </w:p>
          <w:p w14:paraId="055F2C8A" w14:textId="7281FFF8" w:rsidR="00915F52" w:rsidRPr="009C0E64" w:rsidRDefault="00915F52" w:rsidP="00915F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 xml:space="preserve">       -</w:t>
            </w:r>
            <w:r w:rsidRPr="0001175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Županija izvorna sredstva  </w:t>
            </w:r>
            <w:r w:rsidRPr="000117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planirana su u ukupnom iznosu </w:t>
            </w:r>
            <w:r w:rsidR="0001175A" w:rsidRPr="00EB68A5">
              <w:rPr>
                <w:rFonts w:asciiTheme="minorHAnsi" w:hAnsiTheme="minorHAnsi" w:cstheme="minorHAnsi"/>
                <w:b/>
                <w:bCs/>
                <w:color w:val="C0504D" w:themeColor="accent2"/>
                <w:spacing w:val="-2"/>
              </w:rPr>
              <w:t>23.007,20</w:t>
            </w:r>
            <w:r w:rsidRPr="00EB68A5">
              <w:rPr>
                <w:rFonts w:asciiTheme="minorHAnsi" w:hAnsiTheme="minorHAnsi" w:cstheme="minorHAnsi"/>
                <w:b/>
                <w:bCs/>
                <w:color w:val="C0504D" w:themeColor="accent2"/>
                <w:sz w:val="22"/>
                <w:szCs w:val="22"/>
              </w:rPr>
              <w:t xml:space="preserve"> </w:t>
            </w:r>
            <w:r w:rsidRPr="000117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€.</w:t>
            </w:r>
          </w:p>
          <w:p w14:paraId="2F3C6EEB" w14:textId="77777777" w:rsidR="00915F52" w:rsidRPr="009C0E64" w:rsidRDefault="00915F52" w:rsidP="00915F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9C0E64">
              <w:rPr>
                <w:rFonts w:asciiTheme="minorHAnsi" w:hAnsiTheme="minorHAnsi" w:cstheme="minorHAnsi"/>
                <w:sz w:val="22"/>
                <w:szCs w:val="22"/>
              </w:rPr>
              <w:t xml:space="preserve">            Sredstva su planirana za županijska natjecanja, djecu s teškoćama u razvoju,  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programe </w:t>
            </w:r>
            <w:r w:rsidRPr="009C0E64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9C0E64">
              <w:rPr>
                <w:rFonts w:asciiTheme="minorHAnsi" w:hAnsiTheme="minorHAnsi" w:cstheme="minorHAnsi"/>
                <w:sz w:val="22"/>
                <w:szCs w:val="22"/>
              </w:rPr>
              <w:t>nadarenu djecu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C0E64">
              <w:rPr>
                <w:rFonts w:asciiTheme="minorHAnsi" w:hAnsiTheme="minorHAnsi" w:cstheme="minorHAnsi"/>
                <w:sz w:val="22"/>
                <w:szCs w:val="22"/>
              </w:rPr>
              <w:t>za financiranje građanskog odgoja u školama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C0E64">
              <w:rPr>
                <w:rFonts w:asciiTheme="minorHAnsi" w:hAnsiTheme="minorHAnsi" w:cstheme="minorHAnsi"/>
                <w:sz w:val="22"/>
                <w:szCs w:val="22"/>
              </w:rPr>
              <w:t xml:space="preserve"> za opremu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C0E64">
              <w:rPr>
                <w:rFonts w:asciiTheme="minorHAnsi" w:hAnsiTheme="minorHAnsi" w:cstheme="minorHAnsi"/>
                <w:sz w:val="22"/>
                <w:szCs w:val="22"/>
              </w:rPr>
              <w:t>za financiranje hitne intervencije, e-tehničara, usl.tek.i inv.,održavanja i ost.nesp. rashodi poslovanja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393F">
              <w:rPr>
                <w:rFonts w:asciiTheme="minorHAnsi" w:hAnsiTheme="minorHAnsi" w:cstheme="minorHAnsi"/>
                <w:sz w:val="22"/>
                <w:szCs w:val="22"/>
              </w:rPr>
              <w:t>i pomoćnika u nastavi</w:t>
            </w:r>
            <w:r w:rsidRPr="009C0E64">
              <w:rPr>
                <w:rFonts w:asciiTheme="minorHAnsi" w:hAnsiTheme="minorHAnsi" w:cstheme="minorHAnsi"/>
              </w:rPr>
              <w:t>.</w:t>
            </w:r>
          </w:p>
          <w:p w14:paraId="3C77FD78" w14:textId="77A732B3" w:rsidR="00915F52" w:rsidRPr="00EA66D6" w:rsidRDefault="00915F52" w:rsidP="00915F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80528">
              <w:rPr>
                <w:rFonts w:asciiTheme="minorHAnsi" w:hAnsiTheme="minorHAnsi" w:cstheme="minorHAnsi"/>
                <w:sz w:val="22"/>
                <w:szCs w:val="22"/>
              </w:rPr>
              <w:t xml:space="preserve">      -</w:t>
            </w:r>
            <w:r w:rsidRPr="00352DD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Županija </w:t>
            </w:r>
            <w:r w:rsidRPr="00352DD3">
              <w:rPr>
                <w:rFonts w:asciiTheme="minorHAnsi" w:hAnsiTheme="minorHAnsi" w:cstheme="minorHAnsi"/>
                <w:b/>
                <w:bCs/>
                <w:u w:val="single"/>
              </w:rPr>
              <w:t>pomoći KZŽ</w:t>
            </w:r>
            <w:r w:rsidRPr="00352DD3">
              <w:rPr>
                <w:rFonts w:asciiTheme="minorHAnsi" w:hAnsiTheme="minorHAnsi" w:cstheme="minorHAnsi"/>
                <w:b/>
                <w:bCs/>
              </w:rPr>
              <w:t>-</w:t>
            </w:r>
            <w:r w:rsidRPr="00352D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planirano je u iznosu od </w:t>
            </w:r>
            <w:r w:rsidR="00352DD3" w:rsidRPr="00EB68A5">
              <w:rPr>
                <w:rFonts w:asciiTheme="minorHAnsi" w:hAnsiTheme="minorHAnsi" w:cstheme="minorHAnsi"/>
                <w:b/>
                <w:bCs/>
                <w:color w:val="C0504D" w:themeColor="accent2"/>
                <w:spacing w:val="-2"/>
                <w:sz w:val="22"/>
                <w:szCs w:val="22"/>
              </w:rPr>
              <w:t>15.872,50</w:t>
            </w:r>
            <w:r w:rsidRPr="00EB68A5">
              <w:rPr>
                <w:rFonts w:asciiTheme="minorHAnsi" w:hAnsiTheme="minorHAnsi" w:cstheme="minorHAnsi"/>
                <w:b/>
                <w:bCs/>
                <w:color w:val="C0504D" w:themeColor="accent2"/>
                <w:sz w:val="22"/>
                <w:szCs w:val="22"/>
              </w:rPr>
              <w:t xml:space="preserve"> </w:t>
            </w:r>
            <w:r w:rsidRPr="00352D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€, </w:t>
            </w:r>
            <w:r w:rsidRPr="00EA66D6">
              <w:rPr>
                <w:rFonts w:asciiTheme="minorHAnsi" w:hAnsiTheme="minorHAnsi" w:cstheme="minorHAnsi"/>
                <w:sz w:val="22"/>
                <w:szCs w:val="22"/>
              </w:rPr>
              <w:t>a odnosi se na pomoćnike u nastavi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 Baltazar 8)  u iznosu </w:t>
            </w:r>
            <w:r w:rsidRPr="00EF4B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 </w:t>
            </w:r>
            <w:r w:rsidR="00F355C4" w:rsidRPr="00EB68A5">
              <w:rPr>
                <w:rFonts w:asciiTheme="minorHAnsi" w:hAnsiTheme="minorHAnsi" w:cstheme="minorHAnsi"/>
                <w:b/>
                <w:bCs/>
                <w:color w:val="C0504D" w:themeColor="accent2"/>
                <w:sz w:val="22"/>
                <w:szCs w:val="22"/>
              </w:rPr>
              <w:t>11.582,98</w:t>
            </w:r>
            <w:r w:rsidRPr="00EB68A5">
              <w:rPr>
                <w:rFonts w:asciiTheme="minorHAnsi" w:hAnsiTheme="minorHAnsi" w:cstheme="minorHAnsi"/>
                <w:color w:val="C0504D" w:themeColor="accent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  <w:r w:rsidRPr="00EA66D6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EA66D6">
              <w:rPr>
                <w:rFonts w:asciiTheme="minorHAnsi" w:hAnsiTheme="minorHAnsi" w:cstheme="minorHAnsi"/>
                <w:sz w:val="22"/>
                <w:szCs w:val="22"/>
              </w:rPr>
              <w:t>kolsku shemu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7 u iznosu od 4.289,52 €.</w:t>
            </w:r>
          </w:p>
          <w:p w14:paraId="12F3C81D" w14:textId="064DA49B" w:rsidR="00915F52" w:rsidRPr="00B65963" w:rsidRDefault="00915F52" w:rsidP="00915F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D6C" w:rsidRPr="00B65963" w14:paraId="549A6CDE" w14:textId="77777777" w:rsidTr="003C1FF3">
        <w:tc>
          <w:tcPr>
            <w:tcW w:w="10194" w:type="dxa"/>
            <w:shd w:val="clear" w:color="auto" w:fill="FDE9D9" w:themeFill="accent6" w:themeFillTint="33"/>
          </w:tcPr>
          <w:p w14:paraId="0B3392FB" w14:textId="00D4A311" w:rsidR="00A40A6D" w:rsidRPr="00915F52" w:rsidRDefault="00A40A6D" w:rsidP="005C4467">
            <w:pPr>
              <w:shd w:val="clear" w:color="auto" w:fill="FDE9D9" w:themeFill="accent6" w:themeFillTint="33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2.2. </w:t>
            </w:r>
            <w:r w:rsidR="00167D6C" w:rsidRPr="00B65963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5C4467" w:rsidRPr="00B65963">
              <w:rPr>
                <w:rFonts w:asciiTheme="minorHAnsi" w:hAnsiTheme="minorHAnsi" w:cstheme="minorHAnsi"/>
                <w:b/>
                <w:sz w:val="22"/>
                <w:szCs w:val="22"/>
              </w:rPr>
              <w:t>ashodi i izdaci</w:t>
            </w:r>
          </w:p>
        </w:tc>
      </w:tr>
      <w:tr w:rsidR="00167D6C" w:rsidRPr="00B65963" w14:paraId="5AC02A2C" w14:textId="77777777" w:rsidTr="00AF649E">
        <w:tc>
          <w:tcPr>
            <w:tcW w:w="10194" w:type="dxa"/>
          </w:tcPr>
          <w:p w14:paraId="2751C287" w14:textId="08920D8F" w:rsidR="00FC3990" w:rsidRPr="00F563BD" w:rsidRDefault="00FC3990" w:rsidP="00FC3990">
            <w:pPr>
              <w:pStyle w:val="Tijeloteksta"/>
              <w:spacing w:before="90"/>
              <w:ind w:left="216" w:firstLine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Ukupni rashodi za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. godinu planirani su u iznosu </w:t>
            </w:r>
            <w:r w:rsidR="0028045D" w:rsidRPr="0028045D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2"/>
                <w:szCs w:val="22"/>
              </w:rPr>
              <w:t>2.098.463,68</w:t>
            </w:r>
            <w:r w:rsidRPr="0028045D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22"/>
                <w:szCs w:val="22"/>
              </w:rPr>
              <w:t xml:space="preserve"> €.</w:t>
            </w:r>
            <w:r w:rsidRPr="0028045D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Pregled rashoda</w:t>
            </w:r>
            <w:r w:rsidRPr="00F563BD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prema ekonomskoj klasifikaciji na razini skupine daje se u tabličnom prikazu:</w:t>
            </w:r>
          </w:p>
          <w:p w14:paraId="06A0861F" w14:textId="77777777" w:rsidR="00FC3990" w:rsidRPr="00F563BD" w:rsidRDefault="00FC3990" w:rsidP="00FC3990">
            <w:pPr>
              <w:pStyle w:val="Tijeloteksta"/>
              <w:spacing w:after="1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Normal"/>
              <w:tblW w:w="0" w:type="auto"/>
              <w:tblInd w:w="4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406"/>
              <w:gridCol w:w="1524"/>
            </w:tblGrid>
            <w:tr w:rsidR="00FC3990" w:rsidRPr="00F563BD" w14:paraId="4155EE4A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5745F4E7" w14:textId="77777777" w:rsidR="00FC3990" w:rsidRPr="00F563BD" w:rsidRDefault="00FC3990" w:rsidP="00FC3990">
                  <w:pPr>
                    <w:pStyle w:val="TableParagraph"/>
                    <w:ind w:left="2961" w:right="2956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F563BD">
                    <w:rPr>
                      <w:rFonts w:asciiTheme="minorHAnsi" w:hAnsiTheme="minorHAnsi" w:cstheme="minorHAnsi"/>
                      <w:b/>
                    </w:rPr>
                    <w:t>Vrsta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8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2"/>
                    </w:rPr>
                    <w:t>rashoda</w:t>
                  </w:r>
                </w:p>
              </w:tc>
              <w:tc>
                <w:tcPr>
                  <w:tcW w:w="1524" w:type="dxa"/>
                </w:tcPr>
                <w:p w14:paraId="31D1311D" w14:textId="77777777" w:rsidR="00FC3990" w:rsidRPr="00F563BD" w:rsidRDefault="00FC3990" w:rsidP="00FC3990">
                  <w:pPr>
                    <w:pStyle w:val="TableParagraph"/>
                    <w:ind w:left="486"/>
                    <w:rPr>
                      <w:rFonts w:asciiTheme="minorHAnsi" w:hAnsiTheme="minorHAnsi" w:cstheme="minorHAnsi"/>
                      <w:b/>
                    </w:rPr>
                  </w:pPr>
                  <w:r w:rsidRPr="00F563BD">
                    <w:rPr>
                      <w:rFonts w:asciiTheme="minorHAnsi" w:hAnsiTheme="minorHAnsi" w:cstheme="minorHAnsi"/>
                      <w:b/>
                      <w:spacing w:val="-4"/>
                    </w:rPr>
                    <w:t>Iznos</w:t>
                  </w:r>
                </w:p>
              </w:tc>
            </w:tr>
            <w:tr w:rsidR="00FC3990" w:rsidRPr="00F563BD" w14:paraId="5886CA3E" w14:textId="77777777" w:rsidTr="00432902">
              <w:trPr>
                <w:trHeight w:val="276"/>
              </w:trPr>
              <w:tc>
                <w:tcPr>
                  <w:tcW w:w="7406" w:type="dxa"/>
                </w:tcPr>
                <w:p w14:paraId="18A37509" w14:textId="77777777" w:rsidR="00FC3990" w:rsidRPr="00F563BD" w:rsidRDefault="00FC3990" w:rsidP="00FC3990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b/>
                    </w:rPr>
                  </w:pPr>
                  <w:r w:rsidRPr="00F563BD">
                    <w:rPr>
                      <w:rFonts w:asciiTheme="minorHAnsi" w:hAnsiTheme="minorHAnsi" w:cstheme="minorHAnsi"/>
                      <w:b/>
                    </w:rPr>
                    <w:t>UKUPNI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11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2"/>
                    </w:rPr>
                    <w:t>RASHODI</w:t>
                  </w:r>
                </w:p>
              </w:tc>
              <w:tc>
                <w:tcPr>
                  <w:tcW w:w="1524" w:type="dxa"/>
                </w:tcPr>
                <w:p w14:paraId="51CDA02D" w14:textId="14D144FA" w:rsidR="00FC3990" w:rsidRPr="00F563BD" w:rsidRDefault="007C54AB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 w:rsidRPr="007C54AB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2.098.463,68</w:t>
                  </w:r>
                </w:p>
              </w:tc>
            </w:tr>
            <w:tr w:rsidR="00FC3990" w:rsidRPr="00F563BD" w14:paraId="7B1BD567" w14:textId="77777777" w:rsidTr="00432902">
              <w:trPr>
                <w:trHeight w:val="277"/>
              </w:trPr>
              <w:tc>
                <w:tcPr>
                  <w:tcW w:w="7406" w:type="dxa"/>
                </w:tcPr>
                <w:p w14:paraId="46099BF1" w14:textId="77777777" w:rsidR="00FC3990" w:rsidRPr="00F563BD" w:rsidRDefault="00FC3990" w:rsidP="00FC3990">
                  <w:pPr>
                    <w:pStyle w:val="TableParagraph"/>
                    <w:spacing w:before="1" w:line="257" w:lineRule="exact"/>
                    <w:ind w:left="467"/>
                    <w:rPr>
                      <w:rFonts w:asciiTheme="minorHAnsi" w:hAnsiTheme="minorHAnsi" w:cstheme="minorHAnsi"/>
                      <w:b/>
                    </w:rPr>
                  </w:pPr>
                  <w:r w:rsidRPr="00F563BD">
                    <w:rPr>
                      <w:rFonts w:asciiTheme="minorHAnsi" w:hAnsiTheme="minorHAnsi" w:cstheme="minorHAnsi"/>
                      <w:b/>
                    </w:rPr>
                    <w:t>1.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72"/>
                      <w:w w:val="150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b/>
                    </w:rPr>
                    <w:t>Rashodi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1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2"/>
                    </w:rPr>
                    <w:t>poslovanja</w:t>
                  </w:r>
                </w:p>
              </w:tc>
              <w:tc>
                <w:tcPr>
                  <w:tcW w:w="1524" w:type="dxa"/>
                </w:tcPr>
                <w:p w14:paraId="79B04A35" w14:textId="39FA6509" w:rsidR="00FC3990" w:rsidRPr="00F563BD" w:rsidRDefault="00AE0ED9" w:rsidP="00FC3990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 w:rsidRPr="00AE0ED9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2057628,83</w:t>
                  </w:r>
                </w:p>
              </w:tc>
            </w:tr>
            <w:tr w:rsidR="00FC3990" w:rsidRPr="00F563BD" w14:paraId="046433FF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75D6BDE3" w14:textId="77777777" w:rsidR="00FC3990" w:rsidRPr="00F563BD" w:rsidRDefault="00FC3990" w:rsidP="00FC3990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 w:rsidRPr="00F563BD">
                    <w:rPr>
                      <w:rFonts w:asciiTheme="minorHAnsi" w:hAnsiTheme="minorHAnsi" w:cstheme="minorHAnsi"/>
                    </w:rPr>
                    <w:t>a)</w:t>
                  </w:r>
                  <w:r w:rsidRPr="00F563BD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</w:rPr>
                    <w:t>rashodi za</w:t>
                  </w:r>
                  <w:r w:rsidRPr="00F563BD">
                    <w:rPr>
                      <w:rFonts w:asciiTheme="minorHAnsi" w:hAnsiTheme="minorHAnsi" w:cstheme="minorHAnsi"/>
                      <w:spacing w:val="-2"/>
                    </w:rPr>
                    <w:t xml:space="preserve"> zaposlene</w:t>
                  </w:r>
                </w:p>
              </w:tc>
              <w:tc>
                <w:tcPr>
                  <w:tcW w:w="1524" w:type="dxa"/>
                </w:tcPr>
                <w:p w14:paraId="4A3F95D7" w14:textId="40389765" w:rsidR="00FC3990" w:rsidRPr="00F563BD" w:rsidRDefault="004461AE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 w:rsidRPr="004461AE">
                    <w:rPr>
                      <w:rFonts w:asciiTheme="minorHAnsi" w:hAnsiTheme="minorHAnsi" w:cstheme="minorHAnsi"/>
                      <w:color w:val="943634" w:themeColor="accent2" w:themeShade="BF"/>
                    </w:rPr>
                    <w:t>1747750,56</w:t>
                  </w:r>
                </w:p>
              </w:tc>
            </w:tr>
            <w:tr w:rsidR="00FC3990" w:rsidRPr="00F563BD" w14:paraId="3791AD2B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132B7DC7" w14:textId="77777777" w:rsidR="00FC3990" w:rsidRPr="00F563BD" w:rsidRDefault="00FC3990" w:rsidP="00FC3990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 w:rsidRPr="00F563BD">
                    <w:rPr>
                      <w:rFonts w:asciiTheme="minorHAnsi" w:hAnsiTheme="minorHAnsi" w:cstheme="minorHAnsi"/>
                    </w:rPr>
                    <w:t>b)</w:t>
                  </w:r>
                  <w:r w:rsidRPr="00F563BD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</w:rPr>
                    <w:t>materijalni</w:t>
                  </w:r>
                  <w:r w:rsidRPr="00F563BD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spacing w:val="-2"/>
                    </w:rPr>
                    <w:t>rashodi</w:t>
                  </w:r>
                </w:p>
              </w:tc>
              <w:tc>
                <w:tcPr>
                  <w:tcW w:w="1524" w:type="dxa"/>
                </w:tcPr>
                <w:p w14:paraId="0685015B" w14:textId="62AB275F" w:rsidR="00FC3990" w:rsidRPr="00F563BD" w:rsidRDefault="004461AE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 w:rsidRPr="004461AE">
                    <w:rPr>
                      <w:rFonts w:asciiTheme="minorHAnsi" w:hAnsiTheme="minorHAnsi" w:cstheme="minorHAnsi"/>
                      <w:color w:val="943634" w:themeColor="accent2" w:themeShade="BF"/>
                    </w:rPr>
                    <w:t>290908,27</w:t>
                  </w:r>
                </w:p>
              </w:tc>
            </w:tr>
            <w:tr w:rsidR="00FC3990" w:rsidRPr="00F563BD" w14:paraId="0DDD240B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6AAD0B6F" w14:textId="77777777" w:rsidR="00FC3990" w:rsidRPr="00F563BD" w:rsidRDefault="00FC3990" w:rsidP="00FC3990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 w:rsidRPr="00F563BD">
                    <w:rPr>
                      <w:rFonts w:asciiTheme="minorHAnsi" w:hAnsiTheme="minorHAnsi" w:cstheme="minorHAnsi"/>
                    </w:rPr>
                    <w:t>c)</w:t>
                  </w:r>
                  <w:r w:rsidRPr="00F563BD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</w:rPr>
                    <w:t>financijski</w:t>
                  </w:r>
                  <w:r w:rsidRPr="00F563BD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spacing w:val="-2"/>
                    </w:rPr>
                    <w:t>rashodi</w:t>
                  </w:r>
                </w:p>
              </w:tc>
              <w:tc>
                <w:tcPr>
                  <w:tcW w:w="1524" w:type="dxa"/>
                </w:tcPr>
                <w:p w14:paraId="0B9C7FBD" w14:textId="77777777" w:rsidR="00FC3990" w:rsidRPr="00F563BD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170,00</w:t>
                  </w:r>
                </w:p>
              </w:tc>
            </w:tr>
            <w:tr w:rsidR="00FC3990" w:rsidRPr="00F563BD" w14:paraId="0F361393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77BC7E2E" w14:textId="77777777" w:rsidR="00FC3990" w:rsidRPr="00F563BD" w:rsidRDefault="00FC3990" w:rsidP="00FC3990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 w:rsidRPr="00F563BD">
                    <w:rPr>
                      <w:rFonts w:asciiTheme="minorHAnsi" w:hAnsiTheme="minorHAnsi" w:cstheme="minorHAnsi"/>
                    </w:rPr>
                    <w:t>d)</w:t>
                  </w:r>
                  <w:r w:rsidRPr="00F563BD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</w:rPr>
                    <w:t>naknade</w:t>
                  </w:r>
                  <w:r w:rsidRPr="00F563BD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</w:rPr>
                    <w:t>građanima</w:t>
                  </w:r>
                  <w:r w:rsidRPr="00F563BD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</w:rPr>
                    <w:t>iz proračuna</w:t>
                  </w:r>
                  <w:r w:rsidRPr="00F563BD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</w:rPr>
                    <w:t xml:space="preserve">u </w:t>
                  </w:r>
                  <w:r w:rsidRPr="00F563BD">
                    <w:rPr>
                      <w:rFonts w:asciiTheme="minorHAnsi" w:hAnsiTheme="minorHAnsi" w:cstheme="minorHAnsi"/>
                      <w:spacing w:val="-2"/>
                    </w:rPr>
                    <w:t>naravi</w:t>
                  </w:r>
                </w:p>
              </w:tc>
              <w:tc>
                <w:tcPr>
                  <w:tcW w:w="1524" w:type="dxa"/>
                </w:tcPr>
                <w:p w14:paraId="15418FCB" w14:textId="77777777" w:rsidR="00FC3990" w:rsidRPr="00F563BD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18115,00</w:t>
                  </w:r>
                </w:p>
              </w:tc>
            </w:tr>
            <w:tr w:rsidR="00FC3990" w:rsidRPr="00F563BD" w14:paraId="4CD0C25D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2899A40E" w14:textId="77777777" w:rsidR="00FC3990" w:rsidRPr="00F563BD" w:rsidRDefault="00FC3990" w:rsidP="00FC3990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e)  ostali rashodi </w:t>
                  </w:r>
                </w:p>
              </w:tc>
              <w:tc>
                <w:tcPr>
                  <w:tcW w:w="1524" w:type="dxa"/>
                </w:tcPr>
                <w:p w14:paraId="293762A9" w14:textId="77777777" w:rsidR="00FC3990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685,00</w:t>
                  </w:r>
                </w:p>
              </w:tc>
            </w:tr>
            <w:tr w:rsidR="00FC3990" w:rsidRPr="00F563BD" w14:paraId="21FBA298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7FBD42DF" w14:textId="77777777" w:rsidR="00FC3990" w:rsidRPr="00F563BD" w:rsidRDefault="00FC3990" w:rsidP="00FC3990">
                  <w:pPr>
                    <w:pStyle w:val="TableParagraph"/>
                    <w:ind w:left="467"/>
                    <w:rPr>
                      <w:rFonts w:asciiTheme="minorHAnsi" w:hAnsiTheme="minorHAnsi" w:cstheme="minorHAnsi"/>
                      <w:b/>
                    </w:rPr>
                  </w:pPr>
                  <w:r w:rsidRPr="00F563BD">
                    <w:rPr>
                      <w:rFonts w:asciiTheme="minorHAnsi" w:hAnsiTheme="minorHAnsi" w:cstheme="minorHAnsi"/>
                      <w:b/>
                    </w:rPr>
                    <w:t>2.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66"/>
                      <w:w w:val="150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b/>
                    </w:rPr>
                    <w:t>Rashodi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4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b/>
                    </w:rPr>
                    <w:t>za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4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b/>
                    </w:rPr>
                    <w:t>nabavu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4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b/>
                    </w:rPr>
                    <w:t>nefinancijske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5"/>
                    </w:rPr>
                    <w:t xml:space="preserve"> </w:t>
                  </w:r>
                  <w:r w:rsidRPr="00F563BD">
                    <w:rPr>
                      <w:rFonts w:asciiTheme="minorHAnsi" w:hAnsiTheme="minorHAnsi" w:cstheme="minorHAnsi"/>
                      <w:b/>
                      <w:spacing w:val="-2"/>
                    </w:rPr>
                    <w:t>imovine</w:t>
                  </w:r>
                </w:p>
              </w:tc>
              <w:tc>
                <w:tcPr>
                  <w:tcW w:w="1524" w:type="dxa"/>
                </w:tcPr>
                <w:p w14:paraId="1ABB6418" w14:textId="77777777" w:rsidR="00FC3990" w:rsidRPr="00F563BD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40834,85</w:t>
                  </w:r>
                </w:p>
              </w:tc>
            </w:tr>
          </w:tbl>
          <w:p w14:paraId="4D996BB2" w14:textId="77777777" w:rsidR="00FC3990" w:rsidRPr="00F563BD" w:rsidRDefault="00FC3990" w:rsidP="00FC39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C57AA3" w14:textId="77777777" w:rsidR="00FC3990" w:rsidRPr="00F563BD" w:rsidRDefault="00FC3990" w:rsidP="00FC3990">
            <w:pPr>
              <w:pStyle w:val="Tijeloteksta"/>
              <w:spacing w:before="76"/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r w:rsidRPr="00F563BD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izvorima</w:t>
            </w:r>
            <w:r w:rsidRPr="00F563BD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financiranja,</w:t>
            </w:r>
            <w:r w:rsidRPr="00F563BD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rashodi</w:t>
            </w:r>
            <w:r w:rsidRPr="00F563BD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Pr="00F563BD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563BD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godinu</w:t>
            </w:r>
            <w:r w:rsidRPr="00F563BD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planirani</w:t>
            </w:r>
            <w:r w:rsidRPr="00F563BD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Pr="00F563BD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kako</w:t>
            </w:r>
            <w:r w:rsidRPr="00F563BD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slijedi:</w:t>
            </w:r>
          </w:p>
          <w:p w14:paraId="5FFE7310" w14:textId="77777777" w:rsidR="00FC3990" w:rsidRPr="00F563BD" w:rsidRDefault="00FC3990" w:rsidP="00FC3990">
            <w:pPr>
              <w:pStyle w:val="Tijeloteksta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Normal"/>
              <w:tblW w:w="0" w:type="auto"/>
              <w:tblInd w:w="4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406"/>
              <w:gridCol w:w="1524"/>
            </w:tblGrid>
            <w:tr w:rsidR="00FC3990" w:rsidRPr="00F80528" w14:paraId="64205212" w14:textId="77777777" w:rsidTr="00432902">
              <w:trPr>
                <w:trHeight w:val="276"/>
              </w:trPr>
              <w:tc>
                <w:tcPr>
                  <w:tcW w:w="7406" w:type="dxa"/>
                </w:tcPr>
                <w:p w14:paraId="3F912154" w14:textId="77777777" w:rsidR="00FC3990" w:rsidRPr="00F80528" w:rsidRDefault="00FC3990" w:rsidP="00FC3990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 xml:space="preserve">Opći prihodi i primici – Županija za decentralizirane funkcije  </w:t>
                  </w:r>
                  <w:r>
                    <w:rPr>
                      <w:rFonts w:asciiTheme="minorHAnsi" w:hAnsiTheme="minorHAnsi" w:cstheme="minorHAnsi"/>
                    </w:rPr>
                    <w:t>5.0.3</w:t>
                  </w:r>
                </w:p>
              </w:tc>
              <w:tc>
                <w:tcPr>
                  <w:tcW w:w="1524" w:type="dxa"/>
                </w:tcPr>
                <w:p w14:paraId="3DB8584D" w14:textId="77777777" w:rsidR="00FC3990" w:rsidRPr="00F80528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</w:rPr>
                    <w:t>91641,98</w:t>
                  </w:r>
                </w:p>
              </w:tc>
            </w:tr>
            <w:tr w:rsidR="00CE2D90" w:rsidRPr="00CE2D90" w14:paraId="5238CC4D" w14:textId="77777777" w:rsidTr="00432902">
              <w:trPr>
                <w:trHeight w:val="276"/>
              </w:trPr>
              <w:tc>
                <w:tcPr>
                  <w:tcW w:w="7406" w:type="dxa"/>
                </w:tcPr>
                <w:p w14:paraId="46F95D0C" w14:textId="77777777" w:rsidR="00FC3990" w:rsidRPr="00F80528" w:rsidRDefault="00FC3990" w:rsidP="00FC3990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>Opći prihodi i primici –   izvorna  sredstva KZŽ 1.1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524" w:type="dxa"/>
                </w:tcPr>
                <w:p w14:paraId="67736D66" w14:textId="46A049D0" w:rsidR="00FC3990" w:rsidRPr="00CE2D90" w:rsidRDefault="00CE2D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color w:val="943634" w:themeColor="accent2" w:themeShade="BF"/>
                      <w:spacing w:val="-2"/>
                    </w:rPr>
                  </w:pPr>
                  <w:r w:rsidRPr="00CE2D90">
                    <w:rPr>
                      <w:rFonts w:asciiTheme="minorHAnsi" w:hAnsiTheme="minorHAnsi" w:cstheme="minorHAnsi"/>
                      <w:color w:val="943634" w:themeColor="accent2" w:themeShade="BF"/>
                      <w:spacing w:val="-2"/>
                    </w:rPr>
                    <w:t>23007,20</w:t>
                  </w:r>
                </w:p>
              </w:tc>
            </w:tr>
            <w:tr w:rsidR="00FC3990" w14:paraId="301B6B7B" w14:textId="77777777" w:rsidTr="00432902">
              <w:trPr>
                <w:trHeight w:val="276"/>
              </w:trPr>
              <w:tc>
                <w:tcPr>
                  <w:tcW w:w="7406" w:type="dxa"/>
                </w:tcPr>
                <w:p w14:paraId="6802958A" w14:textId="77777777" w:rsidR="00FC3990" w:rsidRPr="00F80528" w:rsidRDefault="00FC3990" w:rsidP="00FC3990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Pomoći  KZŽ  5.0.12, 5.4, 5.6.111</w:t>
                  </w:r>
                </w:p>
              </w:tc>
              <w:tc>
                <w:tcPr>
                  <w:tcW w:w="1524" w:type="dxa"/>
                </w:tcPr>
                <w:p w14:paraId="462FBABB" w14:textId="7E1E12EB" w:rsidR="00FC3990" w:rsidRPr="00CE2D90" w:rsidRDefault="00CE2D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</w:rPr>
                  </w:pPr>
                  <w:r w:rsidRPr="00CE2D90">
                    <w:rPr>
                      <w:rFonts w:asciiTheme="minorHAnsi" w:hAnsiTheme="minorHAnsi" w:cstheme="minorHAnsi"/>
                      <w:color w:val="943634" w:themeColor="accent2" w:themeShade="BF"/>
                      <w:spacing w:val="-2"/>
                    </w:rPr>
                    <w:t>15872,50</w:t>
                  </w:r>
                </w:p>
              </w:tc>
            </w:tr>
            <w:tr w:rsidR="00FC3990" w:rsidRPr="00F80528" w14:paraId="30C0D370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26F71577" w14:textId="77777777" w:rsidR="00FC3990" w:rsidRPr="00F80528" w:rsidRDefault="00FC3990" w:rsidP="00FC3990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>Vlastiti prihodi 3.1.</w:t>
                  </w:r>
                  <w:r>
                    <w:rPr>
                      <w:rFonts w:asciiTheme="minorHAnsi" w:hAnsiTheme="minorHAnsi" w:cstheme="minorHAnsi"/>
                    </w:rPr>
                    <w:t>9</w:t>
                  </w:r>
                  <w:r w:rsidRPr="00F8052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524" w:type="dxa"/>
                </w:tcPr>
                <w:p w14:paraId="6FFF5084" w14:textId="77777777" w:rsidR="00FC3990" w:rsidRPr="00F80528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6750,00</w:t>
                  </w:r>
                </w:p>
              </w:tc>
            </w:tr>
            <w:tr w:rsidR="00FC3990" w:rsidRPr="00F80528" w14:paraId="2C00F7C2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707C3059" w14:textId="77777777" w:rsidR="00FC3990" w:rsidRPr="00F80528" w:rsidRDefault="00FC3990" w:rsidP="00FC3990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Posebne namjene 4.3.</w:t>
                  </w:r>
                  <w:r>
                    <w:rPr>
                      <w:rFonts w:asciiTheme="minorHAnsi" w:hAnsiTheme="minorHAnsi" w:cstheme="minorHAnsi"/>
                      <w:spacing w:val="-2"/>
                    </w:rPr>
                    <w:t>9</w:t>
                  </w:r>
                </w:p>
              </w:tc>
              <w:tc>
                <w:tcPr>
                  <w:tcW w:w="1524" w:type="dxa"/>
                </w:tcPr>
                <w:p w14:paraId="6757BD2B" w14:textId="77777777" w:rsidR="00FC3990" w:rsidRPr="00F80528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63000,00</w:t>
                  </w:r>
                </w:p>
              </w:tc>
            </w:tr>
            <w:tr w:rsidR="00FC3990" w:rsidRPr="00F80528" w14:paraId="078DFAD5" w14:textId="77777777" w:rsidTr="00432902">
              <w:trPr>
                <w:trHeight w:val="278"/>
              </w:trPr>
              <w:tc>
                <w:tcPr>
                  <w:tcW w:w="7406" w:type="dxa"/>
                </w:tcPr>
                <w:p w14:paraId="3C2D9ED9" w14:textId="77777777" w:rsidR="00FC3990" w:rsidRPr="00F80528" w:rsidRDefault="00FC3990" w:rsidP="00FC3990">
                  <w:pPr>
                    <w:pStyle w:val="TableParagraph"/>
                    <w:spacing w:before="1" w:line="257" w:lineRule="exact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  <w:spacing w:val="-2"/>
                    </w:rPr>
                    <w:t>Ministarstvo 5</w:t>
                  </w:r>
                  <w:r>
                    <w:rPr>
                      <w:rFonts w:asciiTheme="minorHAnsi" w:hAnsiTheme="minorHAnsi" w:cstheme="minorHAnsi"/>
                      <w:spacing w:val="-2"/>
                    </w:rPr>
                    <w:t>.0.119</w:t>
                  </w:r>
                </w:p>
              </w:tc>
              <w:tc>
                <w:tcPr>
                  <w:tcW w:w="1524" w:type="dxa"/>
                </w:tcPr>
                <w:p w14:paraId="3D33CEB6" w14:textId="77777777" w:rsidR="00FC3990" w:rsidRPr="00F80528" w:rsidRDefault="00FC3990" w:rsidP="00FC3990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1792537,00</w:t>
                  </w:r>
                </w:p>
              </w:tc>
            </w:tr>
            <w:tr w:rsidR="00FC3990" w:rsidRPr="00F80528" w14:paraId="6F69CEB6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6CDC6144" w14:textId="77777777" w:rsidR="00FC3990" w:rsidRPr="00F80528" w:rsidRDefault="00FC3990" w:rsidP="00FC3990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 xml:space="preserve">JLS </w:t>
                  </w:r>
                  <w:r>
                    <w:rPr>
                      <w:rFonts w:asciiTheme="minorHAnsi" w:hAnsiTheme="minorHAnsi" w:cstheme="minorHAnsi"/>
                    </w:rPr>
                    <w:t>5.2.49</w:t>
                  </w:r>
                </w:p>
              </w:tc>
              <w:tc>
                <w:tcPr>
                  <w:tcW w:w="1524" w:type="dxa"/>
                </w:tcPr>
                <w:p w14:paraId="5D8C6E21" w14:textId="77777777" w:rsidR="00FC3990" w:rsidRPr="00F80528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76000,00</w:t>
                  </w:r>
                </w:p>
              </w:tc>
            </w:tr>
            <w:tr w:rsidR="00FC3990" w:rsidRPr="00F80528" w14:paraId="0BB3475D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492C1D71" w14:textId="77777777" w:rsidR="00FC3990" w:rsidRPr="00F80528" w:rsidRDefault="00FC3990" w:rsidP="00FC3990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F80528">
                    <w:rPr>
                      <w:rFonts w:asciiTheme="minorHAnsi" w:hAnsiTheme="minorHAnsi" w:cstheme="minorHAnsi"/>
                    </w:rPr>
                    <w:t xml:space="preserve">Ministarstvo-prijenos EU </w:t>
                  </w:r>
                  <w:r>
                    <w:rPr>
                      <w:rFonts w:asciiTheme="minorHAnsi" w:hAnsiTheme="minorHAnsi" w:cstheme="minorHAnsi"/>
                    </w:rPr>
                    <w:t>5.8.1119, 5.1.0009</w:t>
                  </w:r>
                </w:p>
              </w:tc>
              <w:tc>
                <w:tcPr>
                  <w:tcW w:w="1524" w:type="dxa"/>
                </w:tcPr>
                <w:p w14:paraId="3C7265AC" w14:textId="77777777" w:rsidR="00FC3990" w:rsidRPr="00F80528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25595,00</w:t>
                  </w:r>
                </w:p>
              </w:tc>
            </w:tr>
            <w:tr w:rsidR="00FC3990" w:rsidRPr="00F80528" w14:paraId="5CF9FF40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77C56005" w14:textId="77777777" w:rsidR="00FC3990" w:rsidRPr="00F80528" w:rsidRDefault="00FC3990" w:rsidP="00FC3990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lastRenderedPageBreak/>
                    <w:t>Donacija 6.1.9.</w:t>
                  </w:r>
                </w:p>
              </w:tc>
              <w:tc>
                <w:tcPr>
                  <w:tcW w:w="1524" w:type="dxa"/>
                </w:tcPr>
                <w:p w14:paraId="6A01AA95" w14:textId="77777777" w:rsidR="00FC3990" w:rsidRPr="00F80528" w:rsidRDefault="00FC3990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4060,00</w:t>
                  </w:r>
                </w:p>
              </w:tc>
            </w:tr>
            <w:tr w:rsidR="00FC3990" w:rsidRPr="00F80528" w14:paraId="74C094E1" w14:textId="77777777" w:rsidTr="00432902">
              <w:trPr>
                <w:trHeight w:val="275"/>
              </w:trPr>
              <w:tc>
                <w:tcPr>
                  <w:tcW w:w="7406" w:type="dxa"/>
                </w:tcPr>
                <w:p w14:paraId="7DC23461" w14:textId="77777777" w:rsidR="00FC3990" w:rsidRPr="00F80528" w:rsidRDefault="00FC3990" w:rsidP="00FC3990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-2"/>
                    </w:rPr>
                    <w:t xml:space="preserve">   </w:t>
                  </w:r>
                  <w:r w:rsidRPr="00F80528">
                    <w:rPr>
                      <w:rFonts w:asciiTheme="minorHAnsi" w:hAnsiTheme="minorHAnsi" w:cstheme="minorHAnsi"/>
                      <w:b/>
                      <w:spacing w:val="-2"/>
                    </w:rPr>
                    <w:t>Ukupno:</w:t>
                  </w:r>
                </w:p>
              </w:tc>
              <w:tc>
                <w:tcPr>
                  <w:tcW w:w="1524" w:type="dxa"/>
                </w:tcPr>
                <w:p w14:paraId="1E60704A" w14:textId="4D31F354" w:rsidR="00FC3990" w:rsidRPr="00F80528" w:rsidRDefault="00312142" w:rsidP="00FC3990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</w:rPr>
                  </w:pPr>
                  <w:r w:rsidRPr="0028045D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2.098</w:t>
                  </w:r>
                  <w:r w:rsidR="0028045D" w:rsidRPr="0028045D">
                    <w:rPr>
                      <w:rFonts w:asciiTheme="minorHAnsi" w:hAnsiTheme="minorHAnsi" w:cstheme="minorHAnsi"/>
                      <w:b/>
                      <w:color w:val="943634" w:themeColor="accent2" w:themeShade="BF"/>
                    </w:rPr>
                    <w:t>.463,68</w:t>
                  </w:r>
                </w:p>
              </w:tc>
            </w:tr>
          </w:tbl>
          <w:p w14:paraId="36E2672D" w14:textId="77777777" w:rsidR="00FC3990" w:rsidRPr="00F563BD" w:rsidRDefault="00FC3990" w:rsidP="005C44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9D086F" w14:textId="77777777" w:rsidR="00FC3990" w:rsidRPr="00F563BD" w:rsidRDefault="00FC3990" w:rsidP="00FC3990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563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Opći prihodi i primici:</w:t>
            </w:r>
          </w:p>
          <w:p w14:paraId="7159510E" w14:textId="2F329C7C" w:rsidR="00FC3990" w:rsidRPr="00F563BD" w:rsidRDefault="00FC3990" w:rsidP="00FC39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Iz proračuna Krapinsko zagorske županije u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. god. ostvariti će se ukupno </w:t>
            </w:r>
            <w:r w:rsidR="00567913" w:rsidRPr="00C55765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>13</w:t>
            </w:r>
            <w:r w:rsidR="00C55765" w:rsidRPr="00C55765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>0.521,68</w:t>
            </w:r>
            <w:r w:rsidRPr="00C55765"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  <w:t xml:space="preserve"> €</w:t>
            </w:r>
            <w:r w:rsidRPr="00C5576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:</w:t>
            </w:r>
          </w:p>
          <w:p w14:paraId="0A8771E9" w14:textId="77777777" w:rsidR="00FC3990" w:rsidRPr="00F563BD" w:rsidRDefault="00FC3990" w:rsidP="00FC39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63BD">
              <w:rPr>
                <w:rFonts w:asciiTheme="minorHAnsi" w:hAnsiTheme="minorHAnsi" w:cstheme="minorHAnsi"/>
                <w:b/>
                <w:sz w:val="22"/>
                <w:szCs w:val="22"/>
              </w:rPr>
              <w:t>za decentralizirana sredstva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91.641,98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€ iz čega će se podmiriti:</w:t>
            </w:r>
          </w:p>
          <w:p w14:paraId="0929B9CF" w14:textId="77777777" w:rsidR="00FC3990" w:rsidRPr="009902AC" w:rsidRDefault="00FC3990" w:rsidP="00FC3990">
            <w:pPr>
              <w:pStyle w:val="Odlomakpopisa"/>
              <w:numPr>
                <w:ilvl w:val="0"/>
                <w:numId w:val="22"/>
              </w:numPr>
              <w:rPr>
                <w:rFonts w:cstheme="minorHAnsi"/>
              </w:rPr>
            </w:pPr>
            <w:r w:rsidRPr="009902AC">
              <w:rPr>
                <w:rFonts w:cstheme="minorHAnsi"/>
                <w:u w:val="single"/>
              </w:rPr>
              <w:t xml:space="preserve">materijalni rashodi </w:t>
            </w:r>
            <w:r>
              <w:rPr>
                <w:rFonts w:cstheme="minorHAnsi"/>
                <w:u w:val="single"/>
              </w:rPr>
              <w:t>91.591,98</w:t>
            </w:r>
            <w:r w:rsidRPr="009902AC">
              <w:rPr>
                <w:rFonts w:cstheme="minorHAnsi"/>
                <w:u w:val="single"/>
              </w:rPr>
              <w:t xml:space="preserve"> €</w:t>
            </w:r>
            <w:r w:rsidRPr="009902AC">
              <w:rPr>
                <w:rFonts w:cstheme="minorHAnsi"/>
              </w:rPr>
              <w:t xml:space="preserve"> za podmirenje naknada troškova zaposlenima, rashodi za materijal i energiju, rashodi za usluge, ostali nespomenuti rashodi i financijski rashodi </w:t>
            </w:r>
          </w:p>
          <w:p w14:paraId="20C9FC97" w14:textId="77777777" w:rsidR="00FC3990" w:rsidRDefault="00FC3990" w:rsidP="00FC3990">
            <w:pPr>
              <w:pStyle w:val="Odlomakpopisa"/>
              <w:numPr>
                <w:ilvl w:val="0"/>
                <w:numId w:val="22"/>
              </w:numPr>
              <w:rPr>
                <w:rFonts w:cstheme="minorHAnsi"/>
              </w:rPr>
            </w:pPr>
            <w:r w:rsidRPr="009902AC">
              <w:rPr>
                <w:rFonts w:cstheme="minorHAnsi"/>
                <w:u w:val="single"/>
              </w:rPr>
              <w:t xml:space="preserve">financijski rashodi </w:t>
            </w:r>
            <w:r>
              <w:rPr>
                <w:rFonts w:cstheme="minorHAnsi"/>
                <w:u w:val="single"/>
              </w:rPr>
              <w:t>50</w:t>
            </w:r>
            <w:r w:rsidRPr="009902AC">
              <w:rPr>
                <w:rFonts w:cstheme="minorHAnsi"/>
                <w:u w:val="single"/>
              </w:rPr>
              <w:t xml:space="preserve"> € </w:t>
            </w:r>
            <w:r w:rsidRPr="009902AC">
              <w:rPr>
                <w:rFonts w:cstheme="minorHAnsi"/>
              </w:rPr>
              <w:t xml:space="preserve">- za podmirenje troškova platnog prometa te eventualnih zateznih kamata za nepravodobno plaćanje računa. </w:t>
            </w:r>
          </w:p>
          <w:p w14:paraId="74F8612C" w14:textId="77777777" w:rsidR="00496F20" w:rsidRPr="009902AC" w:rsidRDefault="00496F20" w:rsidP="00496F20">
            <w:pPr>
              <w:pStyle w:val="Odlomakpopisa"/>
              <w:ind w:left="1080"/>
              <w:rPr>
                <w:rFonts w:cstheme="minorHAnsi"/>
              </w:rPr>
            </w:pPr>
          </w:p>
          <w:p w14:paraId="7FEBDDC8" w14:textId="49B293EE" w:rsidR="00FC3990" w:rsidRPr="00F563BD" w:rsidRDefault="00FC3990" w:rsidP="00FC399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F563BD">
              <w:rPr>
                <w:rFonts w:cstheme="minorHAnsi"/>
                <w:b/>
              </w:rPr>
              <w:t>Županija izvorna sredstava</w:t>
            </w:r>
            <w:r w:rsidRPr="00F563BD">
              <w:rPr>
                <w:rFonts w:cstheme="minorHAnsi"/>
              </w:rPr>
              <w:t xml:space="preserve"> </w:t>
            </w:r>
            <w:r w:rsidRPr="004909A0">
              <w:rPr>
                <w:rFonts w:cstheme="minorHAnsi"/>
                <w:b/>
                <w:bCs/>
                <w:color w:val="943634" w:themeColor="accent2" w:themeShade="BF"/>
              </w:rPr>
              <w:t>23.</w:t>
            </w:r>
            <w:r w:rsidR="009137C0" w:rsidRPr="004909A0">
              <w:rPr>
                <w:rFonts w:cstheme="minorHAnsi"/>
                <w:b/>
                <w:bCs/>
                <w:color w:val="943634" w:themeColor="accent2" w:themeShade="BF"/>
              </w:rPr>
              <w:t>007</w:t>
            </w:r>
            <w:r w:rsidR="004909A0" w:rsidRPr="004909A0">
              <w:rPr>
                <w:rFonts w:cstheme="minorHAnsi"/>
                <w:b/>
                <w:bCs/>
                <w:color w:val="943634" w:themeColor="accent2" w:themeShade="BF"/>
              </w:rPr>
              <w:t>,20</w:t>
            </w:r>
            <w:r w:rsidRPr="004909A0">
              <w:rPr>
                <w:rFonts w:cstheme="minorHAnsi"/>
                <w:b/>
                <w:bCs/>
                <w:color w:val="943634" w:themeColor="accent2" w:themeShade="BF"/>
              </w:rPr>
              <w:t xml:space="preserve"> €</w:t>
            </w:r>
            <w:r w:rsidRPr="004909A0">
              <w:rPr>
                <w:rFonts w:cstheme="minorHAnsi"/>
                <w:color w:val="943634" w:themeColor="accent2" w:themeShade="BF"/>
              </w:rPr>
              <w:t xml:space="preserve"> </w:t>
            </w:r>
            <w:r>
              <w:rPr>
                <w:rFonts w:cstheme="minorHAnsi"/>
              </w:rPr>
              <w:t xml:space="preserve">koja će se utrošiti </w:t>
            </w:r>
            <w:r w:rsidRPr="00F563BD">
              <w:rPr>
                <w:rFonts w:cstheme="minorHAnsi"/>
              </w:rPr>
              <w:t>:</w:t>
            </w:r>
          </w:p>
          <w:p w14:paraId="16A832F3" w14:textId="77777777" w:rsidR="00FC3990" w:rsidRPr="00F563BD" w:rsidRDefault="00FC3990" w:rsidP="00FC39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F563BD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</w:rPr>
              <w:t>2.362,50</w:t>
            </w:r>
            <w:r w:rsidRPr="00F563BD">
              <w:rPr>
                <w:rFonts w:cstheme="minorHAnsi"/>
              </w:rPr>
              <w:t xml:space="preserve"> € za županijska natjecanja, </w:t>
            </w:r>
            <w:r>
              <w:rPr>
                <w:rFonts w:cstheme="minorHAnsi"/>
              </w:rPr>
              <w:t xml:space="preserve">djecu s poteškoćama u razvoju, programe za nadarenu djecu </w:t>
            </w:r>
            <w:r w:rsidRPr="00F563BD">
              <w:rPr>
                <w:rFonts w:cstheme="minorHAnsi"/>
              </w:rPr>
              <w:t>;</w:t>
            </w:r>
          </w:p>
          <w:p w14:paraId="4DB76054" w14:textId="77777777" w:rsidR="00FC3990" w:rsidRPr="00F563BD" w:rsidRDefault="00FC3990" w:rsidP="00FC39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F563B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700</w:t>
            </w:r>
            <w:r w:rsidRPr="00F563BD">
              <w:rPr>
                <w:rFonts w:cstheme="minorHAnsi"/>
              </w:rPr>
              <w:t xml:space="preserve"> € za financiranje građanskog odgoja u školama</w:t>
            </w:r>
            <w:r w:rsidRPr="00F563BD">
              <w:rPr>
                <w:rFonts w:cstheme="minorHAnsi"/>
                <w:bCs/>
              </w:rPr>
              <w:t>;</w:t>
            </w:r>
          </w:p>
          <w:p w14:paraId="0EF75E5F" w14:textId="77777777" w:rsidR="00FC3990" w:rsidRPr="00F563BD" w:rsidRDefault="00FC3990" w:rsidP="00FC39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570</w:t>
            </w:r>
            <w:r w:rsidRPr="00F563BD">
              <w:rPr>
                <w:rFonts w:cstheme="minorHAnsi"/>
              </w:rPr>
              <w:t xml:space="preserve"> € za financiranje </w:t>
            </w:r>
            <w:r>
              <w:rPr>
                <w:rFonts w:cstheme="minorHAnsi"/>
              </w:rPr>
              <w:t>mimo projekta Baltazar</w:t>
            </w:r>
            <w:r w:rsidRPr="00F563BD">
              <w:rPr>
                <w:rFonts w:cstheme="minorHAnsi"/>
              </w:rPr>
              <w:t>;</w:t>
            </w:r>
          </w:p>
          <w:p w14:paraId="42EC0C8C" w14:textId="77777777" w:rsidR="00FC3990" w:rsidRPr="00F563BD" w:rsidRDefault="00FC3990" w:rsidP="00FC39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F563B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3.574,85</w:t>
            </w:r>
            <w:r w:rsidRPr="00F563BD">
              <w:rPr>
                <w:rFonts w:cstheme="minorHAnsi"/>
              </w:rPr>
              <w:t xml:space="preserve"> € za </w:t>
            </w:r>
            <w:r>
              <w:rPr>
                <w:rFonts w:cstheme="minorHAnsi"/>
              </w:rPr>
              <w:t>NPOO-predfinanciranje</w:t>
            </w:r>
          </w:p>
          <w:p w14:paraId="74AA2CE0" w14:textId="069112F6" w:rsidR="00FC3990" w:rsidRPr="00F563BD" w:rsidRDefault="00FC3990" w:rsidP="00FC39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F563BD">
              <w:rPr>
                <w:rFonts w:cstheme="minorHAnsi"/>
              </w:rPr>
              <w:t xml:space="preserve"> </w:t>
            </w:r>
            <w:r w:rsidR="00C57809" w:rsidRPr="00C57809">
              <w:rPr>
                <w:rFonts w:cstheme="minorHAnsi"/>
                <w:color w:val="943634" w:themeColor="accent2" w:themeShade="BF"/>
              </w:rPr>
              <w:t>110,00</w:t>
            </w:r>
            <w:r w:rsidRPr="00C57809">
              <w:rPr>
                <w:rFonts w:cstheme="minorHAnsi"/>
                <w:color w:val="943634" w:themeColor="accent2" w:themeShade="BF"/>
              </w:rPr>
              <w:t xml:space="preserve"> € </w:t>
            </w:r>
            <w:r>
              <w:rPr>
                <w:rFonts w:cstheme="minorHAnsi"/>
              </w:rPr>
              <w:t>za dječji tjedan radionice</w:t>
            </w:r>
            <w:r w:rsidR="00C57809">
              <w:rPr>
                <w:rFonts w:cstheme="minorHAnsi"/>
              </w:rPr>
              <w:t xml:space="preserve">- </w:t>
            </w:r>
            <w:r w:rsidR="005358BE">
              <w:rPr>
                <w:rFonts w:cstheme="minorHAnsi"/>
              </w:rPr>
              <w:t>Županija-prijatelj djece</w:t>
            </w:r>
          </w:p>
          <w:p w14:paraId="3F887B4C" w14:textId="77777777" w:rsidR="00FC3990" w:rsidRPr="00F563BD" w:rsidRDefault="00FC3990" w:rsidP="00FC39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F563B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14.250</w:t>
            </w:r>
            <w:r w:rsidRPr="00F563BD">
              <w:rPr>
                <w:rFonts w:cstheme="minorHAnsi"/>
              </w:rPr>
              <w:t xml:space="preserve"> €</w:t>
            </w:r>
            <w:r>
              <w:rPr>
                <w:rFonts w:cstheme="minorHAnsi"/>
              </w:rPr>
              <w:t xml:space="preserve"> za financiranje hitnih intervencija, e-tehničara, uslug. tek.i inv, održavanja i ost. nesp. rashoda poslovanja i opremu </w:t>
            </w:r>
            <w:r w:rsidRPr="00F563B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71EED811" w14:textId="76402148" w:rsidR="00FC3990" w:rsidRDefault="008A45D5" w:rsidP="00FC39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8A45D5">
              <w:rPr>
                <w:rFonts w:cstheme="minorHAnsi"/>
                <w:color w:val="943634" w:themeColor="accent2" w:themeShade="BF"/>
              </w:rPr>
              <w:t>1.389,85</w:t>
            </w:r>
            <w:r w:rsidR="00FC3990" w:rsidRPr="008A45D5">
              <w:rPr>
                <w:rFonts w:cstheme="minorHAnsi"/>
                <w:color w:val="943634" w:themeColor="accent2" w:themeShade="BF"/>
              </w:rPr>
              <w:t xml:space="preserve"> € </w:t>
            </w:r>
            <w:r w:rsidR="00FC3990" w:rsidRPr="00F563BD">
              <w:rPr>
                <w:rFonts w:cstheme="minorHAnsi"/>
              </w:rPr>
              <w:t xml:space="preserve">za financiranje </w:t>
            </w:r>
            <w:r w:rsidR="00FC3990">
              <w:rPr>
                <w:rFonts w:cstheme="minorHAnsi"/>
              </w:rPr>
              <w:t>plaća pomoćnika u nastavi</w:t>
            </w:r>
          </w:p>
          <w:p w14:paraId="72E3ECA0" w14:textId="77777777" w:rsidR="00FC3990" w:rsidRDefault="00FC3990" w:rsidP="00FC39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50,00 € za fotonapon</w:t>
            </w:r>
          </w:p>
          <w:p w14:paraId="6F9CE198" w14:textId="77777777" w:rsidR="00496F20" w:rsidRDefault="00496F20" w:rsidP="00496F20">
            <w:pPr>
              <w:pStyle w:val="Odlomakpopisa"/>
              <w:ind w:left="1080"/>
              <w:rPr>
                <w:rFonts w:cstheme="minorHAnsi"/>
              </w:rPr>
            </w:pPr>
          </w:p>
          <w:p w14:paraId="2CF9980F" w14:textId="34EC8BF4" w:rsidR="00FC3990" w:rsidRPr="007C03E2" w:rsidRDefault="00FC3990" w:rsidP="00FC3990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7C03E2">
              <w:rPr>
                <w:rFonts w:cstheme="minorHAnsi"/>
                <w:b/>
                <w:bCs/>
              </w:rPr>
              <w:t xml:space="preserve">Županija </w:t>
            </w:r>
            <w:r w:rsidRPr="008C4271">
              <w:rPr>
                <w:rFonts w:cstheme="minorHAnsi"/>
                <w:b/>
                <w:bCs/>
              </w:rPr>
              <w:t>Pomoći  KZŽ</w:t>
            </w:r>
            <w:r>
              <w:rPr>
                <w:rFonts w:cstheme="minorHAnsi"/>
              </w:rPr>
              <w:t xml:space="preserve"> </w:t>
            </w:r>
            <w:r w:rsidRPr="008C4271">
              <w:rPr>
                <w:rFonts w:cstheme="minorHAnsi"/>
                <w:b/>
                <w:bCs/>
              </w:rPr>
              <w:t xml:space="preserve"> </w:t>
            </w:r>
            <w:r w:rsidRPr="007C03E2">
              <w:rPr>
                <w:rFonts w:cstheme="minorHAnsi"/>
                <w:b/>
                <w:bCs/>
              </w:rPr>
              <w:t xml:space="preserve"> </w:t>
            </w:r>
            <w:r w:rsidR="00961222" w:rsidRPr="00961222">
              <w:rPr>
                <w:rFonts w:cstheme="minorHAnsi"/>
                <w:b/>
                <w:bCs/>
                <w:color w:val="943634" w:themeColor="accent2" w:themeShade="BF"/>
              </w:rPr>
              <w:t>15.872,50</w:t>
            </w:r>
            <w:r w:rsidRPr="00961222">
              <w:rPr>
                <w:rFonts w:cstheme="minorHAnsi"/>
                <w:b/>
                <w:bCs/>
                <w:color w:val="943634" w:themeColor="accent2" w:themeShade="BF"/>
              </w:rPr>
              <w:t xml:space="preserve"> </w:t>
            </w:r>
            <w:r w:rsidRPr="007C03E2">
              <w:rPr>
                <w:rFonts w:cstheme="minorHAnsi"/>
                <w:b/>
                <w:bCs/>
              </w:rPr>
              <w:t xml:space="preserve">€ </w:t>
            </w:r>
            <w:r w:rsidRPr="007C03E2">
              <w:rPr>
                <w:rFonts w:cstheme="minorHAnsi"/>
              </w:rPr>
              <w:t xml:space="preserve">koja će se utrošiti  </w:t>
            </w:r>
            <w:r w:rsidRPr="007C03E2">
              <w:rPr>
                <w:rFonts w:cstheme="minorHAnsi"/>
                <w:b/>
                <w:bCs/>
              </w:rPr>
              <w:t xml:space="preserve">:     </w:t>
            </w:r>
          </w:p>
          <w:p w14:paraId="7E4B3A82" w14:textId="15A4CAD7" w:rsidR="00FC3990" w:rsidRDefault="00001631" w:rsidP="00FC3990">
            <w:pPr>
              <w:pStyle w:val="Odlomakpopisa"/>
              <w:numPr>
                <w:ilvl w:val="0"/>
                <w:numId w:val="23"/>
              </w:numPr>
              <w:rPr>
                <w:rFonts w:cstheme="minorHAnsi"/>
              </w:rPr>
            </w:pPr>
            <w:r w:rsidRPr="0081061B">
              <w:rPr>
                <w:rFonts w:cstheme="minorHAnsi"/>
                <w:color w:val="943634" w:themeColor="accent2" w:themeShade="BF"/>
              </w:rPr>
              <w:t>11.582</w:t>
            </w:r>
            <w:r w:rsidR="0081061B" w:rsidRPr="0081061B">
              <w:rPr>
                <w:rFonts w:cstheme="minorHAnsi"/>
                <w:color w:val="943634" w:themeColor="accent2" w:themeShade="BF"/>
              </w:rPr>
              <w:t>,98</w:t>
            </w:r>
            <w:r w:rsidR="00FC3990" w:rsidRPr="0081061B">
              <w:rPr>
                <w:rFonts w:cstheme="minorHAnsi"/>
                <w:color w:val="943634" w:themeColor="accent2" w:themeShade="BF"/>
              </w:rPr>
              <w:t xml:space="preserve"> € za </w:t>
            </w:r>
            <w:r w:rsidR="00FC3990">
              <w:rPr>
                <w:rFonts w:cstheme="minorHAnsi"/>
              </w:rPr>
              <w:t>plaće i naknade, regres, božićnicu ,troškove službenog putovanja za pomoćnike u             nastavi u projektu Baltazar</w:t>
            </w:r>
          </w:p>
          <w:p w14:paraId="27107CDF" w14:textId="77777777" w:rsidR="00FC3990" w:rsidRDefault="00FC3990" w:rsidP="00FC3990">
            <w:pPr>
              <w:pStyle w:val="Odlomakpopisa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4.289,52 € za nabavu mlijeka i voća u  projektu Školska shema</w:t>
            </w:r>
          </w:p>
          <w:p w14:paraId="3E93435D" w14:textId="77777777" w:rsidR="00FC3990" w:rsidRPr="00F563BD" w:rsidRDefault="00FC3990" w:rsidP="00FC3990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</w:rPr>
              <w:t xml:space="preserve">    </w:t>
            </w:r>
          </w:p>
          <w:p w14:paraId="328C2426" w14:textId="77777777" w:rsidR="00FC3990" w:rsidRPr="00F563BD" w:rsidRDefault="00FC3990" w:rsidP="00FC3990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563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Vlastiti prihodi:</w:t>
            </w:r>
          </w:p>
          <w:p w14:paraId="455385B8" w14:textId="48E48FBA" w:rsidR="00FC3990" w:rsidRPr="00F563BD" w:rsidRDefault="00FC3990" w:rsidP="00FC3990">
            <w:pPr>
              <w:numPr>
                <w:ilvl w:val="0"/>
                <w:numId w:val="3"/>
              </w:numPr>
              <w:ind w:lef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Vlastiti prihodi od iznajmljivanja školskog prostora planirani su u iznosu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6.750</w:t>
            </w:r>
            <w:r w:rsidR="00DA2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  <w:r w:rsidRPr="00F563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€- </w:t>
            </w:r>
            <w:r w:rsidRPr="00F563BD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rihodi će se koristiti za materijalno-financijske rashode, poticanje rada zadruge i eko škole </w:t>
            </w:r>
          </w:p>
          <w:p w14:paraId="303DBB5C" w14:textId="77777777" w:rsidR="00FC3990" w:rsidRPr="00F563BD" w:rsidRDefault="00FC3990" w:rsidP="00FC399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499841" w14:textId="77777777" w:rsidR="00FC3990" w:rsidRPr="00F563BD" w:rsidRDefault="00FC3990" w:rsidP="00FC3990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563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Prihodi za posebne namjene:</w:t>
            </w:r>
          </w:p>
          <w:p w14:paraId="2891F1BC" w14:textId="5E757C95" w:rsidR="00FC3990" w:rsidRPr="005C4467" w:rsidRDefault="00FC3990" w:rsidP="005C44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Planirani su u ukupnom iznosu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63.000</w:t>
            </w:r>
            <w:r w:rsidR="008E6ED1">
              <w:rPr>
                <w:rFonts w:asciiTheme="minorHAnsi" w:hAnsiTheme="minorHAnsi" w:cstheme="minorHAnsi"/>
                <w:b/>
                <w:sz w:val="22"/>
                <w:szCs w:val="22"/>
              </w:rPr>
              <w:t>,00</w:t>
            </w:r>
            <w:r w:rsidRPr="00F563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koji će se utrošiti</w:t>
            </w:r>
            <w:r w:rsidR="00D41017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r w:rsidRPr="005C4467">
              <w:rPr>
                <w:rFonts w:asciiTheme="minorHAnsi" w:hAnsiTheme="minorHAnsi" w:cstheme="minorHAnsi"/>
                <w:sz w:val="22"/>
                <w:szCs w:val="22"/>
              </w:rPr>
              <w:t>plaće učiteljica u produženom boravku,</w:t>
            </w:r>
            <w:r w:rsidR="00D410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4467">
              <w:rPr>
                <w:rFonts w:asciiTheme="minorHAnsi" w:hAnsiTheme="minorHAnsi" w:cstheme="minorHAnsi"/>
                <w:sz w:val="22"/>
                <w:szCs w:val="22"/>
              </w:rPr>
              <w:t>namirnice, ostali materijal i sirovine za kuhinju, sitni inventar, tekuće i investicijsko održavanje , zdravstvene i laboratorijske usluge za pregled hrane, energent</w:t>
            </w:r>
            <w:r w:rsidR="00D4101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4467">
              <w:rPr>
                <w:rFonts w:asciiTheme="minorHAnsi" w:hAnsiTheme="minorHAnsi" w:cstheme="minorHAnsi"/>
                <w:sz w:val="22"/>
                <w:szCs w:val="22"/>
              </w:rPr>
              <w:t xml:space="preserve"> te ostal</w:t>
            </w:r>
            <w:r w:rsidR="00D4101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4467">
              <w:rPr>
                <w:rFonts w:asciiTheme="minorHAnsi" w:hAnsiTheme="minorHAnsi" w:cstheme="minorHAnsi"/>
                <w:sz w:val="22"/>
                <w:szCs w:val="22"/>
              </w:rPr>
              <w:t xml:space="preserve"> troškov</w:t>
            </w:r>
            <w:r w:rsidR="00D4101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4467">
              <w:rPr>
                <w:rFonts w:asciiTheme="minorHAnsi" w:hAnsiTheme="minorHAnsi" w:cstheme="minorHAnsi"/>
                <w:sz w:val="22"/>
                <w:szCs w:val="22"/>
              </w:rPr>
              <w:t xml:space="preserve"> vezan</w:t>
            </w:r>
            <w:r w:rsidR="00D4101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4467">
              <w:rPr>
                <w:rFonts w:asciiTheme="minorHAnsi" w:hAnsiTheme="minorHAnsi" w:cstheme="minorHAnsi"/>
                <w:sz w:val="22"/>
                <w:szCs w:val="22"/>
              </w:rPr>
              <w:t xml:space="preserve"> za realizaciju programa produženog boravka.   </w:t>
            </w:r>
          </w:p>
          <w:p w14:paraId="01F37F22" w14:textId="77777777" w:rsidR="00FC3990" w:rsidRPr="00F563BD" w:rsidRDefault="00FC3990" w:rsidP="00FC399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0F9EA" w14:textId="66592A20" w:rsidR="00FC3990" w:rsidRPr="00F563BD" w:rsidRDefault="00D41017" w:rsidP="00FC3990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Resorno </w:t>
            </w:r>
            <w:r w:rsidR="00FC3990" w:rsidRPr="00F563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Ministarstvo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(MZOM)</w:t>
            </w:r>
            <w:r w:rsidR="00FC3990" w:rsidRPr="00F563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  <w:p w14:paraId="2460798D" w14:textId="77777777" w:rsidR="00FC3990" w:rsidRPr="00F563BD" w:rsidRDefault="00FC3990" w:rsidP="00FC39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 državnog proračuna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 u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. god. planiramo ostvariti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1.792.537,00</w:t>
            </w:r>
            <w:r w:rsidRPr="00F563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€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prihoda iz kojeg će se podmiriti:</w:t>
            </w:r>
          </w:p>
          <w:p w14:paraId="2423E43A" w14:textId="77777777" w:rsidR="00FC3990" w:rsidRPr="00F563BD" w:rsidRDefault="00FC3990" w:rsidP="00FC39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rashodi i izdaci za zaposlene-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1.696.634,00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€ (plaće, prijevoz, jubilarne nagrade, pomoći, otpremnine, regres, božićnica, dar djeci, naknada zbog nezapošljavanja invalida, naknada za povećanu odgojno obrazovnu odgovornost);</w:t>
            </w:r>
          </w:p>
          <w:p w14:paraId="0FF73BEC" w14:textId="77777777" w:rsidR="00FC3990" w:rsidRPr="00F563BD" w:rsidRDefault="00FC3990" w:rsidP="00FC39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>udžbenici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lektira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(4.600 €) i radni udžbenici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17.365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€) za učenike-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21.965,00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€;</w:t>
            </w:r>
          </w:p>
          <w:p w14:paraId="1AC27EB7" w14:textId="77777777" w:rsidR="00FC3990" w:rsidRPr="00F563BD" w:rsidRDefault="00FC3990" w:rsidP="00FC39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besplatna prehrana učenika-namirnice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73.200,00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€; </w:t>
            </w:r>
          </w:p>
          <w:p w14:paraId="3283EBE0" w14:textId="77777777" w:rsidR="00FC3990" w:rsidRDefault="00FC3990" w:rsidP="00FC3990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F563BD">
              <w:rPr>
                <w:rFonts w:cstheme="minorHAnsi"/>
              </w:rPr>
              <w:t xml:space="preserve">troškovi </w:t>
            </w:r>
            <w:r>
              <w:rPr>
                <w:rFonts w:cstheme="minorHAnsi"/>
              </w:rPr>
              <w:t xml:space="preserve">za nabavu higijenskih potrepština 684,00 </w:t>
            </w:r>
            <w:r w:rsidRPr="00F563BD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;</w:t>
            </w:r>
          </w:p>
          <w:p w14:paraId="09FCCF76" w14:textId="77777777" w:rsidR="00FC3990" w:rsidRPr="00F563BD" w:rsidRDefault="00FC3990" w:rsidP="00FC3990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troškovi izleta učenika iz Ukrajine 54,00 €. </w:t>
            </w:r>
          </w:p>
          <w:p w14:paraId="42AFA89A" w14:textId="77777777" w:rsidR="00FC3990" w:rsidRPr="00F563BD" w:rsidRDefault="00FC3990" w:rsidP="00FC399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JLS Općina Hum na Sutli:</w:t>
            </w:r>
          </w:p>
          <w:p w14:paraId="67E3E167" w14:textId="77777777" w:rsidR="00FC3990" w:rsidRPr="00F563BD" w:rsidRDefault="00FC3990" w:rsidP="00FC39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Iz proračuna općine Hum na Sutli </w:t>
            </w:r>
            <w:r w:rsidRPr="0007557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lanirano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76.000,00</w:t>
            </w:r>
            <w:r w:rsidRPr="00F563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iz kojih će se podmirivati: </w:t>
            </w:r>
          </w:p>
          <w:p w14:paraId="2C4B14DF" w14:textId="77777777" w:rsidR="00FC3990" w:rsidRDefault="00FC3990" w:rsidP="00FC399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- dio plaće i naknade, regres, božićnica, dar djeci, prijevoz na posao i s posla zaposlenica u produženom  boravku  u iznosu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53.120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€; usluge tekućeg i investicijskog održavanja školskih zgrada u iznosu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9.000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 €; te dio troškova za izlete, terensku nastavu, natjecanja, plivanja učenika i sl.,  u iznosu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13.880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€.</w:t>
            </w:r>
          </w:p>
          <w:p w14:paraId="3195F75C" w14:textId="77777777" w:rsidR="00496F20" w:rsidRPr="00F563BD" w:rsidRDefault="00496F20" w:rsidP="00FC399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C6A6E" w14:textId="47AF2492" w:rsidR="00FC3990" w:rsidRPr="00F563BD" w:rsidRDefault="00FC3990" w:rsidP="00FC3990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563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Ministarstvo</w:t>
            </w:r>
            <w:r w:rsidR="00496F2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-</w:t>
            </w:r>
            <w:r w:rsidRPr="00F563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prijenos EU:</w:t>
            </w:r>
          </w:p>
          <w:p w14:paraId="753BD95F" w14:textId="77777777" w:rsidR="00FC3990" w:rsidRPr="00F563BD" w:rsidRDefault="00FC3990" w:rsidP="00FC3990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planiraju se troškovi u iznosu od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25.595,00</w:t>
            </w:r>
            <w:r w:rsidRPr="00F702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  <w:r w:rsidRPr="00F563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iz kojih će se podmirivati:</w:t>
            </w:r>
          </w:p>
          <w:p w14:paraId="140F026F" w14:textId="31D0D9A7" w:rsidR="00FC3990" w:rsidRDefault="00FC3990" w:rsidP="00496F20">
            <w:pPr>
              <w:pStyle w:val="Odlomakpopisa"/>
              <w:numPr>
                <w:ilvl w:val="0"/>
                <w:numId w:val="24"/>
              </w:numPr>
              <w:rPr>
                <w:rFonts w:cstheme="minorHAnsi"/>
                <w:bCs/>
              </w:rPr>
            </w:pPr>
            <w:r w:rsidRPr="00496F20">
              <w:rPr>
                <w:rFonts w:cstheme="minorHAnsi"/>
                <w:bCs/>
              </w:rPr>
              <w:t>845 € za planirano je za nabavu  piana za glazbenu kulturu  u iznosu od 410 €, 400 € za tečaj za dobivanje licence  za provođenje Vist testiranja, a ostatak od 35 eura za nabavu materijala za potrebe redovnog poslovanja- sredstva  Erasmus + projektu Influencajmo zeleno</w:t>
            </w:r>
          </w:p>
          <w:p w14:paraId="1EDD059D" w14:textId="272A2C8F" w:rsidR="00FC3990" w:rsidRPr="00496F20" w:rsidRDefault="00FC3990" w:rsidP="00496F20">
            <w:pPr>
              <w:pStyle w:val="Odlomakpopisa"/>
              <w:numPr>
                <w:ilvl w:val="0"/>
                <w:numId w:val="24"/>
              </w:numPr>
              <w:rPr>
                <w:rFonts w:cstheme="minorHAnsi"/>
                <w:bCs/>
              </w:rPr>
            </w:pPr>
            <w:r w:rsidRPr="00496F20">
              <w:rPr>
                <w:rFonts w:cstheme="minorHAnsi"/>
                <w:bCs/>
              </w:rPr>
              <w:t>24.750 €  za projektno tehničku dokumentaciju škole</w:t>
            </w:r>
            <w:r w:rsidRPr="00496F20">
              <w:rPr>
                <w:rFonts w:cstheme="minorHAnsi"/>
                <w:b/>
                <w:bCs/>
              </w:rPr>
              <w:t xml:space="preserve"> </w:t>
            </w:r>
          </w:p>
          <w:p w14:paraId="56860838" w14:textId="77777777" w:rsidR="00496F20" w:rsidRPr="00F563BD" w:rsidRDefault="00496F20" w:rsidP="00FC399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2D0EBC" w14:textId="77777777" w:rsidR="00FC3990" w:rsidRDefault="00FC3990" w:rsidP="00FC3990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563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Donacije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: </w:t>
            </w:r>
          </w:p>
          <w:p w14:paraId="31227C7B" w14:textId="77777777" w:rsidR="00496F20" w:rsidRDefault="00FC3990" w:rsidP="00FC39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- 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Planirane su u iznosu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4.060</w:t>
            </w:r>
            <w:r w:rsidRPr="00F563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čega 4.000 eura za nabavu opreme i namještaja za školu, a 60 eura za </w:t>
            </w:r>
            <w:r w:rsidR="00496F20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12C9C508" w14:textId="1D159134" w:rsidR="00167D6C" w:rsidRDefault="00496F20" w:rsidP="00FC39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FC3990">
              <w:rPr>
                <w:rFonts w:asciiTheme="minorHAnsi" w:hAnsiTheme="minorHAnsi" w:cstheme="minorHAnsi"/>
                <w:sz w:val="22"/>
                <w:szCs w:val="22"/>
              </w:rPr>
              <w:t>nabavu materijala potrebnog za ormariće hitne pomoći</w:t>
            </w:r>
            <w:r w:rsidR="00FC3990" w:rsidRPr="00F563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2222EE" w14:textId="77777777" w:rsidR="00496F20" w:rsidRDefault="00496F20" w:rsidP="00FC39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0ACC4" w14:textId="77777777" w:rsidR="001E6846" w:rsidRDefault="001E6846" w:rsidP="00FC39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E203FF" w14:textId="7B9B0CB3" w:rsidR="001E6846" w:rsidRPr="00B65963" w:rsidRDefault="001E6846" w:rsidP="00FC39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4DCE" w:rsidRPr="00F563BD" w14:paraId="314D8E0C" w14:textId="77777777" w:rsidTr="00884DCE">
        <w:tc>
          <w:tcPr>
            <w:tcW w:w="10194" w:type="dxa"/>
            <w:shd w:val="clear" w:color="auto" w:fill="FDE9D9" w:themeFill="accent6" w:themeFillTint="33"/>
          </w:tcPr>
          <w:p w14:paraId="02CD75D4" w14:textId="285222CD" w:rsidR="00884DCE" w:rsidRDefault="00884DCE" w:rsidP="001E68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2.3. </w:t>
            </w:r>
            <w:r w:rsidRPr="00F563BD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1E6846" w:rsidRPr="00F563BD">
              <w:rPr>
                <w:rFonts w:asciiTheme="minorHAnsi" w:hAnsiTheme="minorHAnsi" w:cstheme="minorHAnsi"/>
                <w:b/>
                <w:sz w:val="22"/>
                <w:szCs w:val="22"/>
              </w:rPr>
              <w:t>reneseni manjak/višak financijskog plana</w:t>
            </w:r>
          </w:p>
          <w:p w14:paraId="064572B0" w14:textId="0194C363" w:rsidR="001E6846" w:rsidRPr="00EF473B" w:rsidRDefault="001E6846" w:rsidP="007B07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84DCE" w:rsidRPr="00F563BD" w14:paraId="5EEE88AD" w14:textId="77777777" w:rsidTr="00884DCE">
        <w:tc>
          <w:tcPr>
            <w:tcW w:w="10194" w:type="dxa"/>
          </w:tcPr>
          <w:p w14:paraId="074F4079" w14:textId="77777777" w:rsidR="00884DCE" w:rsidRPr="00F563BD" w:rsidRDefault="00884DCE" w:rsidP="007B07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63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AE21DD" w14:textId="77777777" w:rsidR="005567D6" w:rsidRPr="00B67FC5" w:rsidRDefault="005567D6" w:rsidP="005567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 2026. godini planiran je višak prihoda poslovanja u iznosu od 845</w:t>
            </w:r>
            <w:r w:rsidRPr="00A927ED">
              <w:rPr>
                <w:rFonts w:asciiTheme="minorHAnsi" w:hAnsiTheme="minorHAnsi" w:cstheme="minorHAnsi"/>
                <w:sz w:val="22"/>
                <w:szCs w:val="22"/>
              </w:rPr>
              <w:t xml:space="preserve"> € iz izvora financiranja  5.7.1. -Ministarstvo prijenos EU (95)- projekt ERASMUS + KA1   PROJEKT“,INFLUENCAJMO ZELENO“,-  </w:t>
            </w:r>
            <w:r w:rsidRPr="00B67FC5">
              <w:rPr>
                <w:rFonts w:asciiTheme="minorHAnsi" w:hAnsiTheme="minorHAnsi" w:cstheme="minorHAnsi"/>
                <w:sz w:val="22"/>
                <w:szCs w:val="22"/>
              </w:rPr>
              <w:t xml:space="preserve">iz planiranog  prenesenog viška   u iznosu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845 € </w:t>
            </w:r>
            <w:r w:rsidRPr="00B67FC5">
              <w:rPr>
                <w:rFonts w:asciiTheme="minorHAnsi" w:hAnsiTheme="minorHAnsi" w:cstheme="minorHAnsi"/>
                <w:sz w:val="22"/>
                <w:szCs w:val="22"/>
              </w:rPr>
              <w:t xml:space="preserve">podmirit će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troškovi tečaja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 dobivanje licence  za provođenje Vist testiranja u iznosu od 400,00 eura, 410 eura utrošit će se za nabavu</w:t>
            </w:r>
            <w:r w:rsidRPr="00F563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piana za glazbenu kulturu, a ostatak od 35 eura za nabavu materijala za potrebe redovnog poslovanja.</w:t>
            </w:r>
          </w:p>
          <w:p w14:paraId="6914D2F9" w14:textId="77777777" w:rsidR="00884DCE" w:rsidRPr="00F563BD" w:rsidRDefault="00884DCE" w:rsidP="007B07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C1C" w:rsidRPr="00F563BD" w14:paraId="4E58B258" w14:textId="77777777" w:rsidTr="00BC3F1D">
        <w:tc>
          <w:tcPr>
            <w:tcW w:w="10194" w:type="dxa"/>
            <w:shd w:val="clear" w:color="auto" w:fill="FDE9D9" w:themeFill="accent6" w:themeFillTint="33"/>
          </w:tcPr>
          <w:p w14:paraId="2EDC23DD" w14:textId="3BD4ADEB" w:rsidR="00A35C1C" w:rsidRPr="00774AD9" w:rsidRDefault="00BC3F1D" w:rsidP="001E68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4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6846" w:rsidRPr="001E6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Rashodi</w:t>
            </w:r>
            <w:r w:rsidR="001E6846" w:rsidRPr="00582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prema funkcijskoj klasifikaciji</w:t>
            </w:r>
          </w:p>
        </w:tc>
      </w:tr>
      <w:tr w:rsidR="00A35C1C" w:rsidRPr="00F563BD" w14:paraId="2174764D" w14:textId="77777777" w:rsidTr="00884DCE">
        <w:tc>
          <w:tcPr>
            <w:tcW w:w="10194" w:type="dxa"/>
          </w:tcPr>
          <w:p w14:paraId="74AA4696" w14:textId="77777777" w:rsidR="000D2D07" w:rsidRPr="00C265AA" w:rsidRDefault="000D2D07" w:rsidP="000D2D07">
            <w:pPr>
              <w:ind w:left="142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265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Djelokrug rada škole je osnovnoškolsko obrazovanje, pa se i rashodi odnose na ostvarivanje programa i aktivnosti osnovnog obrazovanja, dok se  usluge obrazovanj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koje nisu drugdje svrstane</w:t>
            </w:r>
            <w:r w:rsidRPr="00C265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odnose na izvorna županijska sredstva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C265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265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školsku shemu i pomoćnike u nastavi.</w:t>
            </w:r>
          </w:p>
          <w:p w14:paraId="3BBECABD" w14:textId="77777777" w:rsidR="00A35C1C" w:rsidRPr="00F563BD" w:rsidRDefault="00A35C1C" w:rsidP="007B07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1EC057" w14:textId="77777777" w:rsidR="00AF649E" w:rsidRPr="00B65963" w:rsidRDefault="00AF649E" w:rsidP="0014551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0206" w:type="dxa"/>
        <w:tblInd w:w="-5" w:type="dxa"/>
        <w:tblLook w:val="04A0" w:firstRow="1" w:lastRow="0" w:firstColumn="1" w:lastColumn="0" w:noHBand="0" w:noVBand="1"/>
      </w:tblPr>
      <w:tblGrid>
        <w:gridCol w:w="7056"/>
        <w:gridCol w:w="3134"/>
        <w:gridCol w:w="16"/>
      </w:tblGrid>
      <w:tr w:rsidR="00D71101" w:rsidRPr="00B65963" w14:paraId="730E9848" w14:textId="77777777" w:rsidTr="007755E1">
        <w:trPr>
          <w:trHeight w:val="233"/>
        </w:trPr>
        <w:tc>
          <w:tcPr>
            <w:tcW w:w="10206" w:type="dxa"/>
            <w:gridSpan w:val="3"/>
            <w:shd w:val="clear" w:color="auto" w:fill="E2E2E2"/>
          </w:tcPr>
          <w:p w14:paraId="4BC581BA" w14:textId="309A4810" w:rsidR="00D71101" w:rsidRPr="00751A65" w:rsidRDefault="00D71101" w:rsidP="00751A65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751A65">
              <w:rPr>
                <w:rFonts w:cstheme="minorHAnsi"/>
                <w:b/>
              </w:rPr>
              <w:t xml:space="preserve">OBRAZLOŽENJE POSEBNOG DIJELA FINANCIJSKOG PLANA </w:t>
            </w:r>
          </w:p>
        </w:tc>
      </w:tr>
      <w:tr w:rsidR="00073E11" w:rsidRPr="00B65963" w14:paraId="2DD96F14" w14:textId="77777777" w:rsidTr="00741068">
        <w:trPr>
          <w:trHeight w:val="509"/>
        </w:trPr>
        <w:tc>
          <w:tcPr>
            <w:tcW w:w="10206" w:type="dxa"/>
            <w:gridSpan w:val="3"/>
            <w:shd w:val="clear" w:color="auto" w:fill="FDE9D9" w:themeFill="accent6" w:themeFillTint="33"/>
          </w:tcPr>
          <w:p w14:paraId="6BE0E5B6" w14:textId="1FDF4392" w:rsidR="00073E11" w:rsidRPr="004441EF" w:rsidRDefault="00073E11" w:rsidP="001E68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4441EF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DE9D9" w:themeFill="accent6" w:themeFillTint="33"/>
              </w:rPr>
              <w:t>.1.</w:t>
            </w:r>
            <w:r w:rsidR="004441EF" w:rsidRPr="004441EF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DE9D9" w:themeFill="accent6" w:themeFillTint="33"/>
              </w:rPr>
              <w:t xml:space="preserve"> </w:t>
            </w:r>
            <w:r w:rsidR="00FD0927" w:rsidRPr="004441EF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DE9D9" w:themeFill="accent6" w:themeFillTint="33"/>
              </w:rPr>
              <w:t>Opis pr</w:t>
            </w:r>
            <w:r w:rsidR="00F42B89" w:rsidRPr="004441EF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DE9D9" w:themeFill="accent6" w:themeFillTint="33"/>
              </w:rPr>
              <w:t>o</w:t>
            </w:r>
            <w:r w:rsidR="00FD0927" w:rsidRPr="004441EF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DE9D9" w:themeFill="accent6" w:themeFillTint="33"/>
              </w:rPr>
              <w:t>grama</w:t>
            </w:r>
            <w:r w:rsidR="00741068" w:rsidRPr="004441EF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DE9D9" w:themeFill="accent6" w:themeFillTint="33"/>
              </w:rPr>
              <w:t xml:space="preserve"> i aktivnosti i projekata</w:t>
            </w:r>
            <w:r w:rsidR="004441EF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DE9D9" w:themeFill="accent6" w:themeFillTint="33"/>
              </w:rPr>
              <w:t xml:space="preserve"> u OŠ Viktora Kovačića Hum na Sutli</w:t>
            </w:r>
          </w:p>
        </w:tc>
      </w:tr>
      <w:tr w:rsidR="00F42B89" w:rsidRPr="00B65963" w14:paraId="7E694150" w14:textId="77777777" w:rsidTr="0005192E">
        <w:trPr>
          <w:trHeight w:val="2632"/>
        </w:trPr>
        <w:tc>
          <w:tcPr>
            <w:tcW w:w="10206" w:type="dxa"/>
            <w:gridSpan w:val="3"/>
          </w:tcPr>
          <w:p w14:paraId="595009F2" w14:textId="77777777" w:rsidR="00F42B89" w:rsidRPr="00F42B89" w:rsidRDefault="00F42B89" w:rsidP="00F42B89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E9A60E1" w14:textId="3CC2DE8A" w:rsidR="00F42B89" w:rsidRPr="00F42B89" w:rsidRDefault="00F42B89" w:rsidP="00F42B8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42B89">
              <w:rPr>
                <w:rFonts w:asciiTheme="minorHAnsi" w:hAnsiTheme="minorHAnsi"/>
                <w:bCs/>
                <w:sz w:val="22"/>
                <w:szCs w:val="22"/>
              </w:rPr>
              <w:t>U OŠ Viktora Kovačića se izvodi redovna nastava, izborna, dodatna i dopunska nastava, izvannastavne aktivnosti te različiti projekti i programi sukladno Godišnjem planu i programu rada</w:t>
            </w:r>
            <w:r w:rsidR="00123CC9">
              <w:rPr>
                <w:rFonts w:asciiTheme="minorHAnsi" w:hAnsiTheme="minorHAnsi"/>
                <w:bCs/>
                <w:sz w:val="22"/>
                <w:szCs w:val="22"/>
              </w:rPr>
              <w:t xml:space="preserve"> škole</w:t>
            </w:r>
            <w:r w:rsidRPr="00F42B89">
              <w:rPr>
                <w:rFonts w:asciiTheme="minorHAnsi" w:hAnsiTheme="minorHAnsi"/>
                <w:bCs/>
                <w:sz w:val="22"/>
                <w:szCs w:val="22"/>
              </w:rPr>
              <w:t xml:space="preserve"> i Školskom kurikulumu</w:t>
            </w:r>
            <w:r w:rsidR="00123CC9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F42B89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</w:p>
          <w:p w14:paraId="33837B05" w14:textId="77777777" w:rsidR="00F42B89" w:rsidRDefault="00F42B89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>Učenici naše škole uključuju se u mnogobrojna natjecanja, susrete, smotre, natječaje na općinskoj, županijskoj i državnoj razini. Troškove većim dijelom pokriva osnivač – KZŽ, a u financiranje raznih smotra i natječaja uključuje se i Općina Hum na Sutli.</w:t>
            </w:r>
          </w:p>
          <w:p w14:paraId="2E13B34F" w14:textId="77777777" w:rsidR="001E6846" w:rsidRPr="00F42B89" w:rsidRDefault="001E6846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3B9AC" w14:textId="3C0A33A8" w:rsidR="002C1E01" w:rsidRDefault="00F42B89" w:rsidP="00F42B89">
            <w:pPr>
              <w:jc w:val="both"/>
              <w:rPr>
                <w:rFonts w:asciiTheme="minorHAnsi" w:hAnsiTheme="minorHAnsi" w:cstheme="minorHAnsi"/>
                <w:color w:val="35586E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Posljednjih godina intenzivno radimo na unaprjeđivanju rada s darovitim učenicima i to kroz 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niz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školsk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projek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>ta i županijski projekt Lumen</w:t>
            </w:r>
            <w:r w:rsidR="003C14B0">
              <w:rPr>
                <w:rFonts w:asciiTheme="minorHAnsi" w:hAnsiTheme="minorHAnsi" w:cstheme="minorHAnsi"/>
                <w:sz w:val="22"/>
                <w:szCs w:val="22"/>
              </w:rPr>
              <w:t xml:space="preserve">. Cilj rada 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je promicanje znanosti, razvijanje istraživačkog načina rada, mentorskog rada s učenicima</w:t>
            </w:r>
            <w:r w:rsidR="00CA64A0">
              <w:rPr>
                <w:rFonts w:asciiTheme="minorHAnsi" w:hAnsiTheme="minorHAnsi" w:cstheme="minorHAnsi"/>
                <w:sz w:val="22"/>
                <w:szCs w:val="22"/>
              </w:rPr>
              <w:t xml:space="preserve">, poticanje motivacije za </w:t>
            </w:r>
            <w:r w:rsidR="002C1E01">
              <w:rPr>
                <w:rFonts w:asciiTheme="minorHAnsi" w:hAnsiTheme="minorHAnsi" w:cstheme="minorHAnsi"/>
                <w:sz w:val="22"/>
                <w:szCs w:val="22"/>
              </w:rPr>
              <w:t>novim tehnologijama, izumima, inženjerskim svijetom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. U školi djeluje i grupa </w:t>
            </w:r>
            <w:r w:rsidR="00B65356">
              <w:rPr>
                <w:rFonts w:asciiTheme="minorHAnsi" w:hAnsiTheme="minorHAnsi" w:cstheme="minorHAnsi"/>
                <w:sz w:val="22"/>
                <w:szCs w:val="22"/>
              </w:rPr>
              <w:t>„Mladi istraživači – znanstvenici“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s ciljem prepoznavanja jakih strana i osnaživanja učenika u pojedinim područjima.</w:t>
            </w:r>
            <w:r w:rsidRPr="00F42B89">
              <w:rPr>
                <w:rFonts w:asciiTheme="minorHAnsi" w:hAnsiTheme="minorHAnsi" w:cstheme="minorHAnsi"/>
                <w:color w:val="35586E"/>
                <w:sz w:val="22"/>
                <w:szCs w:val="22"/>
              </w:rPr>
              <w:t xml:space="preserve"> </w:t>
            </w:r>
          </w:p>
          <w:p w14:paraId="60D29215" w14:textId="77777777" w:rsidR="001E6846" w:rsidRDefault="001E6846" w:rsidP="00F42B89">
            <w:pPr>
              <w:jc w:val="both"/>
              <w:rPr>
                <w:rFonts w:asciiTheme="minorHAnsi" w:hAnsiTheme="minorHAnsi" w:cstheme="minorHAnsi"/>
                <w:color w:val="35586E"/>
                <w:sz w:val="22"/>
                <w:szCs w:val="22"/>
              </w:rPr>
            </w:pPr>
          </w:p>
          <w:p w14:paraId="3AF9FC2C" w14:textId="2FC69BCC" w:rsidR="00F42B89" w:rsidRPr="00F42B89" w:rsidRDefault="00F42B89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>Kroz sudjelovanje na likovnim kolonijama ostvarujemo suradnju sa susjednim školama u Republici Sloveniji.</w:t>
            </w:r>
          </w:p>
          <w:p w14:paraId="234BF6EF" w14:textId="263B6B8B" w:rsidR="00F42B89" w:rsidRPr="00F42B89" w:rsidRDefault="00F42B89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>Od početka 2019./2020. godine učenici 5. i 6. razreda informatiku imaju kao redovnu nastavu, dok je u 7. i 8. razredu to izborni predmet, ali su uključeni gotovo svi učenici.</w:t>
            </w:r>
          </w:p>
          <w:p w14:paraId="344CE539" w14:textId="4877AEFF" w:rsidR="00F42B89" w:rsidRDefault="00F42B89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>U školi provodimo mnogobrojne programe i projekte na školskoj</w:t>
            </w:r>
            <w:r w:rsidR="00B6535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općinskoj, državnoj i međudržavnoj razini. Škola ima status međunarodne Eko škole, kroz rad Učeničke zadruge „Glažuta“ promoviramo učeničko poduzetništvo, u školi djeluje Školsko športsko društvo. Provodimo niz internih projekata na očuvanju tradicije i zavičajne prepoznatljivosti,</w:t>
            </w:r>
            <w:r w:rsidR="00255671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r w:rsidR="00B27CD8">
              <w:rPr>
                <w:rFonts w:asciiTheme="minorHAnsi" w:hAnsiTheme="minorHAnsi" w:cstheme="minorHAnsi"/>
                <w:sz w:val="22"/>
                <w:szCs w:val="22"/>
              </w:rPr>
              <w:t xml:space="preserve">prošle </w:t>
            </w:r>
            <w:r w:rsidR="00255671">
              <w:rPr>
                <w:rFonts w:asciiTheme="minorHAnsi" w:hAnsiTheme="minorHAnsi" w:cstheme="minorHAnsi"/>
                <w:sz w:val="22"/>
                <w:szCs w:val="22"/>
              </w:rPr>
              <w:t xml:space="preserve">godine </w:t>
            </w:r>
            <w:r w:rsidR="00B65356">
              <w:rPr>
                <w:rFonts w:asciiTheme="minorHAnsi" w:hAnsiTheme="minorHAnsi" w:cstheme="minorHAnsi"/>
                <w:sz w:val="22"/>
                <w:szCs w:val="22"/>
              </w:rPr>
              <w:t>radimo na novom</w:t>
            </w:r>
            <w:r w:rsidR="00255671">
              <w:rPr>
                <w:rFonts w:asciiTheme="minorHAnsi" w:hAnsiTheme="minorHAnsi" w:cstheme="minorHAnsi"/>
                <w:sz w:val="22"/>
                <w:szCs w:val="22"/>
              </w:rPr>
              <w:t xml:space="preserve"> projekt</w:t>
            </w:r>
            <w:r w:rsidR="00B65356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55671"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r w:rsidR="00B27CD8">
              <w:rPr>
                <w:rFonts w:asciiTheme="minorHAnsi" w:hAnsiTheme="minorHAnsi" w:cstheme="minorHAnsi"/>
                <w:sz w:val="22"/>
                <w:szCs w:val="22"/>
              </w:rPr>
              <w:t>Oč</w:t>
            </w:r>
            <w:r w:rsidR="00255671">
              <w:rPr>
                <w:rFonts w:asciiTheme="minorHAnsi" w:hAnsiTheme="minorHAnsi" w:cstheme="minorHAnsi"/>
                <w:sz w:val="22"/>
                <w:szCs w:val="22"/>
              </w:rPr>
              <w:t>uvanje izvornog humskog govora“</w:t>
            </w:r>
            <w:r w:rsidR="00123C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556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5356">
              <w:rPr>
                <w:rFonts w:asciiTheme="minorHAnsi" w:hAnsiTheme="minorHAnsi" w:cstheme="minorHAnsi"/>
                <w:sz w:val="22"/>
                <w:szCs w:val="22"/>
              </w:rPr>
              <w:t xml:space="preserve">Učenike kontinuirano </w:t>
            </w:r>
            <w:r w:rsidR="00CD253F">
              <w:rPr>
                <w:rFonts w:asciiTheme="minorHAnsi" w:hAnsiTheme="minorHAnsi" w:cstheme="minorHAnsi"/>
                <w:sz w:val="22"/>
                <w:szCs w:val="22"/>
              </w:rPr>
              <w:t>uključujemo u razne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eko-projekte te projekte kojima nastojimo unaprijediti kvalitetu rada škole u 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cjelini, a koji su definirani i Školskim razvojnim planom. U skladu sa </w:t>
            </w:r>
            <w:r w:rsidR="004011B9">
              <w:rPr>
                <w:rFonts w:asciiTheme="minorHAnsi" w:hAnsiTheme="minorHAnsi" w:cstheme="minorHAnsi"/>
                <w:sz w:val="22"/>
                <w:szCs w:val="22"/>
              </w:rPr>
              <w:t>GPP</w:t>
            </w:r>
            <w:r w:rsidR="00B65356">
              <w:rPr>
                <w:rFonts w:asciiTheme="minorHAnsi" w:hAnsiTheme="minorHAnsi" w:cstheme="minorHAnsi"/>
                <w:sz w:val="22"/>
                <w:szCs w:val="22"/>
              </w:rPr>
              <w:t>-om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>, realiziraju se i različite aktivnosti vezano uz preventivne programe ovisnosti i nasilja.</w:t>
            </w:r>
          </w:p>
          <w:p w14:paraId="3AC43CCC" w14:textId="77777777" w:rsidR="001E6846" w:rsidRPr="00F42B89" w:rsidRDefault="001E6846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2909B" w14:textId="6AA8D6BE" w:rsidR="00F42B89" w:rsidRPr="00F42B89" w:rsidRDefault="00F42B89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U školi realiziramo i sadržaje zdravstvenog odgoja, građanski odgoj i obrazovanje kroz integrirane međupredmetne sadržaje, a </w:t>
            </w:r>
            <w:r w:rsidR="004011B9">
              <w:rPr>
                <w:rFonts w:asciiTheme="minorHAnsi" w:hAnsiTheme="minorHAnsi" w:cstheme="minorHAnsi"/>
                <w:sz w:val="22"/>
                <w:szCs w:val="22"/>
              </w:rPr>
              <w:t>INA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Građanski odgoj</w:t>
            </w:r>
            <w:r w:rsidR="004011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42B8">
              <w:rPr>
                <w:rFonts w:asciiTheme="minorHAnsi" w:hAnsiTheme="minorHAnsi" w:cstheme="minorHAnsi"/>
                <w:sz w:val="22"/>
                <w:szCs w:val="22"/>
              </w:rPr>
              <w:t xml:space="preserve">će 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>se i u 202</w:t>
            </w:r>
            <w:r w:rsidR="00B65356">
              <w:rPr>
                <w:rFonts w:asciiTheme="minorHAnsi" w:hAnsiTheme="minorHAnsi" w:cstheme="minorHAnsi"/>
                <w:sz w:val="22"/>
                <w:szCs w:val="22"/>
              </w:rPr>
              <w:t>5./26</w:t>
            </w:r>
            <w:r w:rsidR="00CD25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godini financira</w:t>
            </w:r>
            <w:r w:rsidR="000C42B8">
              <w:rPr>
                <w:rFonts w:asciiTheme="minorHAnsi" w:hAnsiTheme="minorHAnsi" w:cstheme="minorHAnsi"/>
                <w:sz w:val="22"/>
                <w:szCs w:val="22"/>
              </w:rPr>
              <w:t>ti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iz sredstava osnivača.</w:t>
            </w:r>
          </w:p>
          <w:p w14:paraId="4E723611" w14:textId="0724F3C8" w:rsidR="00F42B89" w:rsidRPr="00F42B89" w:rsidRDefault="00F42B89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>Uključivanjem u projekte i uz sufinanciranje Općine Hum na Sutli kontinuirano se realizira obuka neplivača za učenike 3. razreda, škola u prirodi za učenike 4. razreda, osposobljavanje za vožnju biciklom u 5. razredu, maturalni izlet za učenike 7. razreda, te izlet</w:t>
            </w:r>
            <w:r w:rsidR="001F761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i ekskurzije za učenike ostalih razreda</w:t>
            </w:r>
            <w:r w:rsidR="001F76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E910704" w14:textId="77777777" w:rsidR="00F42B89" w:rsidRPr="00F42B89" w:rsidRDefault="00F42B89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C6D9F3" w14:textId="77777777" w:rsidR="00F42B89" w:rsidRPr="00F42B89" w:rsidRDefault="00F42B89" w:rsidP="00F42B89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U skladu sa Godišnjim planom i programom rada škole i Školskim kurikulumom, nastojimo organizirati terensku i izvanučioničku nastavu.  Za učenike slabijeg socijalnog statusa taj oblik nastave sufinancira i Općina Hum na Sutli. </w:t>
            </w:r>
            <w:r w:rsidRPr="00F42B8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Na taj način omogućeno je svim učenicima sudjelovanje u svim aktivnostima koje se organiziraju na razini škole. U skladu s tim nastojimo svake godine osigurati optimalne uvjete za razvoj potencijala svih učenike u skladu s njihovim individualnim potrebama i mogućnostima. </w:t>
            </w:r>
          </w:p>
          <w:p w14:paraId="23A433A5" w14:textId="0A874792" w:rsidR="00F42B89" w:rsidRDefault="00F42B89" w:rsidP="00F42B89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Stalno stručno usavršavanje i osposobljavanje učitelja i dalje je jedan od prioriteta naše škole, a provodimo ga na razini škole kroz predavanja i radionice, a učitelji se uključuju u </w:t>
            </w:r>
            <w:r w:rsidR="001F7619">
              <w:rPr>
                <w:rFonts w:asciiTheme="minorHAnsi" w:hAnsiTheme="minorHAnsi" w:cstheme="minorHAnsi"/>
                <w:sz w:val="22"/>
                <w:szCs w:val="22"/>
              </w:rPr>
              <w:t>različite</w:t>
            </w: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oblike stručnog usavršavanja na županijskoj i državnoj razini</w:t>
            </w:r>
            <w:r w:rsidR="00CD253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91F58">
              <w:rPr>
                <w:rFonts w:asciiTheme="minorHAnsi" w:hAnsiTheme="minorHAnsi" w:cstheme="minorHAnsi"/>
                <w:sz w:val="22"/>
                <w:szCs w:val="22"/>
              </w:rPr>
              <w:t xml:space="preserve">Naša škola nije </w:t>
            </w:r>
            <w:r w:rsidR="001F7619">
              <w:rPr>
                <w:rFonts w:asciiTheme="minorHAnsi" w:hAnsiTheme="minorHAnsi" w:cstheme="minorHAnsi"/>
                <w:sz w:val="22"/>
                <w:szCs w:val="22"/>
              </w:rPr>
              <w:t>uključena u p</w:t>
            </w:r>
            <w:r w:rsidR="00691F58">
              <w:rPr>
                <w:rFonts w:asciiTheme="minorHAnsi" w:hAnsiTheme="minorHAnsi" w:cstheme="minorHAnsi"/>
                <w:sz w:val="22"/>
                <w:szCs w:val="22"/>
              </w:rPr>
              <w:t>rojekt „Cjelodnevna škola“ koji je započeo početkom 2023./2024. školske godine.</w:t>
            </w:r>
          </w:p>
          <w:p w14:paraId="351E2C9B" w14:textId="77777777" w:rsidR="001E6846" w:rsidRPr="00F42B89" w:rsidRDefault="001E6846" w:rsidP="00F42B89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5DF7DD" w14:textId="290DD08C" w:rsidR="00F42B89" w:rsidRDefault="00F42B89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Učitelji se educiraju i kroz Erasmus+ KA1 projekte, </w:t>
            </w:r>
            <w:r w:rsidR="001F7619">
              <w:rPr>
                <w:rFonts w:asciiTheme="minorHAnsi" w:hAnsiTheme="minorHAnsi" w:cstheme="minorHAnsi"/>
                <w:sz w:val="22"/>
                <w:szCs w:val="22"/>
              </w:rPr>
              <w:t>posebno kroz projekt</w:t>
            </w:r>
            <w:r w:rsidR="001E4164">
              <w:rPr>
                <w:rFonts w:asciiTheme="minorHAnsi" w:hAnsiTheme="minorHAnsi" w:cstheme="minorHAnsi"/>
                <w:sz w:val="22"/>
                <w:szCs w:val="22"/>
              </w:rPr>
              <w:t xml:space="preserve"> „Influencajmo zeleno“</w:t>
            </w:r>
            <w:r w:rsidR="002372CF">
              <w:rPr>
                <w:rFonts w:asciiTheme="minorHAnsi" w:hAnsiTheme="minorHAnsi" w:cstheme="minorHAnsi"/>
                <w:sz w:val="22"/>
                <w:szCs w:val="22"/>
              </w:rPr>
              <w:t>. Uključeno je</w:t>
            </w:r>
            <w:r w:rsidR="001F7619">
              <w:rPr>
                <w:rFonts w:asciiTheme="minorHAnsi" w:hAnsiTheme="minorHAnsi" w:cstheme="minorHAnsi"/>
                <w:sz w:val="22"/>
                <w:szCs w:val="22"/>
              </w:rPr>
              <w:t xml:space="preserve"> bilo </w:t>
            </w:r>
            <w:r w:rsidR="002372CF">
              <w:rPr>
                <w:rFonts w:asciiTheme="minorHAnsi" w:hAnsiTheme="minorHAnsi" w:cstheme="minorHAnsi"/>
                <w:sz w:val="22"/>
                <w:szCs w:val="22"/>
              </w:rPr>
              <w:t xml:space="preserve"> ukupno 14 učitelja, stručnih suradnika i ravnateljica. Cilj je upoznavanje i djelovanje vezano uz aktualne </w:t>
            </w:r>
            <w:r w:rsidR="0088574F">
              <w:rPr>
                <w:rFonts w:asciiTheme="minorHAnsi" w:hAnsiTheme="minorHAnsi" w:cstheme="minorHAnsi"/>
                <w:sz w:val="22"/>
                <w:szCs w:val="22"/>
              </w:rPr>
              <w:t>ekološke probleme i održiv razvoj te implementacija novih sadržaja uz povećanu aktivnost učenika i njihovih roditelja na području ekološkog djelovanja.</w:t>
            </w:r>
          </w:p>
          <w:p w14:paraId="1DD73B92" w14:textId="77777777" w:rsidR="001E6846" w:rsidRPr="00F42B89" w:rsidRDefault="001E6846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48A54" w14:textId="77777777" w:rsidR="001F7619" w:rsidRDefault="0088574F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 ove</w:t>
            </w:r>
            <w:r w:rsidR="00F42B89"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1F76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42B89" w:rsidRPr="00F42B89">
              <w:rPr>
                <w:rFonts w:asciiTheme="minorHAnsi" w:hAnsiTheme="minorHAnsi" w:cstheme="minorHAnsi"/>
                <w:sz w:val="22"/>
                <w:szCs w:val="22"/>
              </w:rPr>
              <w:t>./202</w:t>
            </w:r>
            <w:r w:rsidR="001F76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F42B89"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. školske godine imamo 3 grupe produženog boravka – dvije u matičnoj školi, a jednu u PŠ Prišlin. Plaću učiteljica sufinanciraju Općina Hum na Sutli i roditelji, dok trošak prehrane pokrivaju sami roditelji. Općina pokriva i trošak plaće za pola radnog vremena spremačice u PŠ Prišlin. </w:t>
            </w:r>
          </w:p>
          <w:p w14:paraId="55887ADB" w14:textId="2839C3AB" w:rsidR="00F42B89" w:rsidRDefault="001F7619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42B89" w:rsidRPr="00F42B89">
              <w:rPr>
                <w:rFonts w:asciiTheme="minorHAnsi" w:hAnsiTheme="minorHAnsi" w:cstheme="minorHAnsi"/>
                <w:sz w:val="22"/>
                <w:szCs w:val="22"/>
              </w:rPr>
              <w:t xml:space="preserve">vi učenici se hrane u školskim kuhinjama u matičnoj i područnim školama. </w:t>
            </w:r>
            <w:r w:rsidR="000C42B8">
              <w:rPr>
                <w:rFonts w:asciiTheme="minorHAnsi" w:hAnsiTheme="minorHAnsi" w:cstheme="minorHAnsi"/>
                <w:sz w:val="22"/>
                <w:szCs w:val="22"/>
              </w:rPr>
              <w:t>Školska prehrana se u školskoj godini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C42B8">
              <w:rPr>
                <w:rFonts w:asciiTheme="minorHAnsi" w:hAnsiTheme="minorHAnsi" w:cstheme="minorHAnsi"/>
                <w:sz w:val="22"/>
                <w:szCs w:val="22"/>
              </w:rPr>
              <w:t>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C42B8">
              <w:rPr>
                <w:rFonts w:asciiTheme="minorHAnsi" w:hAnsiTheme="minorHAnsi" w:cstheme="minorHAnsi"/>
                <w:sz w:val="22"/>
                <w:szCs w:val="22"/>
              </w:rPr>
              <w:t>. financira sredstvima MZO.</w:t>
            </w:r>
          </w:p>
          <w:p w14:paraId="73DE1D7B" w14:textId="77777777" w:rsidR="001E6846" w:rsidRPr="00F42B89" w:rsidRDefault="001E6846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E0304" w14:textId="77777777" w:rsidR="00F42B89" w:rsidRPr="00F42B89" w:rsidRDefault="00F42B89" w:rsidP="00F42B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B89">
              <w:rPr>
                <w:rFonts w:asciiTheme="minorHAnsi" w:hAnsiTheme="minorHAnsi" w:cstheme="minorHAnsi"/>
                <w:sz w:val="22"/>
                <w:szCs w:val="22"/>
              </w:rPr>
              <w:t>Oko 60 % učenika su putnici, za koje je organiziran školski prijevoz temeljem Zakona o odgoju i obrazovanju, kojeg financira KZŽ.</w:t>
            </w:r>
          </w:p>
          <w:p w14:paraId="05934922" w14:textId="63CD50E7" w:rsidR="00F42B89" w:rsidRPr="00F42B89" w:rsidRDefault="00F42B89" w:rsidP="00F42B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41EF" w:rsidRPr="00B65963" w14:paraId="4F5EF69E" w14:textId="77777777" w:rsidTr="003B789E">
        <w:trPr>
          <w:trHeight w:val="459"/>
        </w:trPr>
        <w:tc>
          <w:tcPr>
            <w:tcW w:w="10206" w:type="dxa"/>
            <w:gridSpan w:val="3"/>
            <w:shd w:val="clear" w:color="auto" w:fill="FDE9D9" w:themeFill="accent6" w:themeFillTint="33"/>
          </w:tcPr>
          <w:p w14:paraId="4EE8ADC3" w14:textId="14A9455C" w:rsidR="004441EF" w:rsidRPr="00944AB2" w:rsidRDefault="00B42F13" w:rsidP="001E684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4AB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3.2. Ciljevi </w:t>
            </w:r>
            <w:r w:rsidR="00944AB2" w:rsidRPr="00944AB2">
              <w:rPr>
                <w:rFonts w:asciiTheme="minorHAnsi" w:hAnsiTheme="minorHAnsi"/>
                <w:b/>
                <w:sz w:val="22"/>
                <w:szCs w:val="22"/>
              </w:rPr>
              <w:t>programa</w:t>
            </w:r>
          </w:p>
        </w:tc>
      </w:tr>
      <w:tr w:rsidR="004441EF" w:rsidRPr="00B65963" w14:paraId="214995DD" w14:textId="77777777" w:rsidTr="004441EF">
        <w:trPr>
          <w:trHeight w:val="513"/>
        </w:trPr>
        <w:tc>
          <w:tcPr>
            <w:tcW w:w="10206" w:type="dxa"/>
            <w:gridSpan w:val="3"/>
          </w:tcPr>
          <w:p w14:paraId="76FAF0E3" w14:textId="77777777" w:rsidR="00654BF5" w:rsidRDefault="00654BF5" w:rsidP="003B78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7DFF2" w14:textId="66521BA2" w:rsidR="003B789E" w:rsidRPr="003B789E" w:rsidRDefault="003B789E" w:rsidP="003B78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sz w:val="22"/>
                <w:szCs w:val="22"/>
              </w:rPr>
              <w:t xml:space="preserve">Naše opredjeljenje kroz viziju škole je stalno raditi na podizanju kvalitetu nastave na višu razinu poboljšanjem uvjeta rada, stalnim stručnim usavršavanjem učitelja, razvijanjem kompetencija i vještina učenika i kroz redovnu nastavu i kroz veliki broj izvannastavnih aktivnosti, dodatne, dopunske i izborne nastave. U Školskom kurikulumu definirane su vizija i misija škole te strateški ciljevi za naredno  razdoblje: </w:t>
            </w:r>
          </w:p>
          <w:p w14:paraId="7127283E" w14:textId="77777777" w:rsidR="003B789E" w:rsidRPr="003B789E" w:rsidRDefault="003B789E" w:rsidP="003B789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sustavno i stalno unaprjeđivati nastavni proces, razvijati metode poučavanja, kvalitetu nastave, mentorski rad i samostalnost u učenju te sposobnost primjene znanja</w:t>
            </w:r>
          </w:p>
          <w:p w14:paraId="063FD0DB" w14:textId="77777777" w:rsidR="003B789E" w:rsidRPr="003B789E" w:rsidRDefault="003B789E" w:rsidP="003B789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kontinuirano osuvremenjivati i poboljšavati uvjete rada, upotrebljavati suvremenu tehnologiju u poučavanju</w:t>
            </w:r>
          </w:p>
          <w:p w14:paraId="593C1EA0" w14:textId="77777777" w:rsidR="003B789E" w:rsidRPr="003B789E" w:rsidRDefault="003B789E" w:rsidP="003B789E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razvijati informatičku pismenost i digitalne kompetencije učenika i učitelja</w:t>
            </w:r>
          </w:p>
          <w:p w14:paraId="726FBB63" w14:textId="0B6C08C7" w:rsidR="003B789E" w:rsidRPr="003B789E" w:rsidRDefault="003B789E" w:rsidP="003B789E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jasnim definiranjem ishoda</w:t>
            </w:r>
            <w:r w:rsidRPr="003B78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7619">
              <w:rPr>
                <w:rFonts w:asciiTheme="minorHAnsi" w:hAnsiTheme="minorHAnsi" w:cstheme="minorHAnsi"/>
                <w:sz w:val="22"/>
                <w:szCs w:val="22"/>
              </w:rPr>
              <w:t xml:space="preserve">učenja </w:t>
            </w: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omogućiti učenicima stjecanje primjenjivih znanja, vještina i kompetencija koje će im omogućiti da se uspješno nose sa izazovima budućnosti</w:t>
            </w:r>
          </w:p>
          <w:p w14:paraId="4374A7F2" w14:textId="77777777" w:rsidR="003B789E" w:rsidRPr="003B789E" w:rsidRDefault="003B789E" w:rsidP="003B789E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prepoznavati i prihvaćati potrebe i interese svakog učenika prilagođavajući poučavanje njihovim individualnim mogućnostima</w:t>
            </w:r>
          </w:p>
          <w:p w14:paraId="6D5BC6CD" w14:textId="77777777" w:rsidR="003B789E" w:rsidRPr="003B789E" w:rsidRDefault="003B789E" w:rsidP="003B789E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razraditi plan i program rada s darovitima i razvijati brigu o darovitima na način da se razvija i potiče njihova kreativnost, inovativnost i izvrsnost na specifičnim područjima</w:t>
            </w:r>
          </w:p>
          <w:p w14:paraId="74E6A925" w14:textId="77777777" w:rsidR="003B789E" w:rsidRPr="003B789E" w:rsidRDefault="003B789E" w:rsidP="003B789E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kontinuirano raditi na odgojnom području – raditi na aktivnostima i sadržajima kojima se razvija samopouzdanje, tolerancija, kvaliteta komunikacije i kultura ophođenja s drugima, ohrabruje učenike i čuva njihovo dostojanstvo</w:t>
            </w:r>
          </w:p>
          <w:p w14:paraId="4FF3E840" w14:textId="77777777" w:rsidR="003B789E" w:rsidRPr="003B789E" w:rsidRDefault="003B789E" w:rsidP="003B789E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kod učenika razvijati odgovornost za vlastiti uspjeh, kao i odgovornost prema radu, životu, općem dobru, prema prirodi</w:t>
            </w:r>
          </w:p>
          <w:p w14:paraId="5B21CA2C" w14:textId="77777777" w:rsidR="003B789E" w:rsidRPr="003B789E" w:rsidRDefault="003B789E" w:rsidP="003B789E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razvijati poduzetničke kompetencije i ekološku svijest</w:t>
            </w:r>
          </w:p>
          <w:p w14:paraId="3A55DB8B" w14:textId="77777777" w:rsidR="003B789E" w:rsidRPr="003B789E" w:rsidRDefault="003B789E" w:rsidP="003B789E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razvijati suradnju s roditeljima kroz rada na projektima u kojima bi se mogla iskoristiti njihova profesionalna znanja</w:t>
            </w:r>
          </w:p>
          <w:p w14:paraId="32460A40" w14:textId="2DF8FFFE" w:rsidR="00654BF5" w:rsidRPr="00573EBB" w:rsidRDefault="003B789E" w:rsidP="00573EBB">
            <w:pPr>
              <w:numPr>
                <w:ilvl w:val="0"/>
                <w:numId w:val="13"/>
              </w:numPr>
              <w:ind w:right="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89E">
              <w:rPr>
                <w:rFonts w:asciiTheme="minorHAnsi" w:hAnsiTheme="minorHAnsi" w:cstheme="minorHAnsi"/>
                <w:i/>
                <w:sz w:val="22"/>
                <w:szCs w:val="22"/>
              </w:rPr>
              <w:t>razvijati suradnju s drugim školama, te kroz različite projekte ostvariti suradnju sa školama izvan granice Hrvatske  te kroz razmjenu iskustava i primjera dobre prakse integrirati pozitivne promjene u rad naše škole</w:t>
            </w:r>
          </w:p>
          <w:p w14:paraId="2A873D5B" w14:textId="77777777" w:rsidR="004441EF" w:rsidRPr="00F42B89" w:rsidRDefault="004441EF" w:rsidP="00F42B89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76FE8" w:rsidRPr="00B65963" w14:paraId="473213D9" w14:textId="77777777" w:rsidTr="00676FE8">
        <w:trPr>
          <w:trHeight w:val="513"/>
        </w:trPr>
        <w:tc>
          <w:tcPr>
            <w:tcW w:w="10206" w:type="dxa"/>
            <w:gridSpan w:val="3"/>
            <w:shd w:val="clear" w:color="auto" w:fill="FDE9D9" w:themeFill="accent6" w:themeFillTint="33"/>
          </w:tcPr>
          <w:p w14:paraId="5179C2C6" w14:textId="5A8DA3EC" w:rsidR="00676FE8" w:rsidRPr="00676FE8" w:rsidRDefault="00676FE8" w:rsidP="001E68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6F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3.3. Pokazatelji rezultata </w:t>
            </w:r>
            <w:r w:rsidR="009221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uspješnosti u provođenju programa i aktivnosti</w:t>
            </w:r>
          </w:p>
        </w:tc>
      </w:tr>
      <w:tr w:rsidR="00676FE8" w:rsidRPr="00B65963" w14:paraId="493C18CA" w14:textId="77777777" w:rsidTr="004441EF">
        <w:trPr>
          <w:trHeight w:val="513"/>
        </w:trPr>
        <w:tc>
          <w:tcPr>
            <w:tcW w:w="10206" w:type="dxa"/>
            <w:gridSpan w:val="3"/>
          </w:tcPr>
          <w:p w14:paraId="3B99B7F7" w14:textId="77777777" w:rsidR="00654BF5" w:rsidRDefault="00654BF5" w:rsidP="009221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1FB7D7" w14:textId="7FC4CA81" w:rsidR="00922113" w:rsidRPr="001E6846" w:rsidRDefault="00922113" w:rsidP="00922113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1E68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Pokazatelji uspješnosti definirani su </w:t>
            </w:r>
            <w:r w:rsidRPr="001E684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strukturom izvješća o radu škole</w:t>
            </w:r>
            <w:r w:rsidRPr="001E68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koje se izrađuje na kraju svake školske godine te pokazateljima ostvarivanja ciljeva </w:t>
            </w:r>
            <w:r w:rsidRPr="001E684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kroz evaluaciju razvojnog plana škole</w:t>
            </w:r>
            <w:r w:rsidRPr="001E68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kao i </w:t>
            </w:r>
            <w:r w:rsidRPr="001E684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godišnjim samovrednovanjem rada škole.</w:t>
            </w:r>
          </w:p>
          <w:p w14:paraId="40F8E9C4" w14:textId="77777777" w:rsidR="00922113" w:rsidRPr="00922113" w:rsidRDefault="00922113" w:rsidP="00922113">
            <w:pPr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  <w:p w14:paraId="43DC5A85" w14:textId="77777777" w:rsidR="00922113" w:rsidRDefault="00922113" w:rsidP="009221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113">
              <w:rPr>
                <w:rFonts w:asciiTheme="minorHAnsi" w:hAnsiTheme="minorHAnsi" w:cstheme="minorHAnsi"/>
                <w:bCs/>
                <w:sz w:val="22"/>
                <w:szCs w:val="22"/>
              </w:rPr>
              <w:t>O realizaciji Godišnjeg plana i programa svake godine izrađujemo Izvješće o radu koje uključuje izvješće o uspjehu učenika, izvješće o rezultatima na natjecanjima, susretima, smotrama i različitim natječajima (bilo je uključeno preko 70 učenika u natjecanja u znanju, natječaje literarnog i likovnog stvaralaštva te u sportska natjecanja). Učenici postižu dobre i izvrsne rezultate, posebno u području ekologije, biologije, kemije, literarnog i likovnog stvaralaštva, na sportskim i drugim natjecanjima. Prati se realizacija projekata, redefiniraju se ciljevi u razvojnom planu. Zadnjih godina dodatan je naglasak na realizaciji projekata i aktivnosti za darovite učenike, a kontinuirano se radi s učenicima s teškoćama. Izrađuje se izvješće i realizaciji preventivnih programa vezano uz prevenciju nasilja i ovisnosti i stanju sigurnosti.</w:t>
            </w:r>
          </w:p>
          <w:p w14:paraId="383FCB43" w14:textId="77777777" w:rsidR="001E6846" w:rsidRPr="00922113" w:rsidRDefault="001E6846" w:rsidP="009221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89689F" w14:textId="074C846A" w:rsidR="00922113" w:rsidRDefault="00922113" w:rsidP="009221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1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Svake godine učenicima </w:t>
            </w:r>
            <w:r w:rsidR="001F76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 omogućuje </w:t>
            </w:r>
            <w:r w:rsidRPr="009221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odlazak na dvije do tri kazališne i/ili kino predstave. Posebnost OŠ Viktora Kovačića je da na sve oblike izvanučioničke nastave, izlete i ekskurzije, posjete kazalištima, obuku plivanja i druge aktivnosti u skladu sa pedagoškim standardom u pravilu </w:t>
            </w:r>
            <w:r w:rsidRPr="0092211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idu svi učenici</w:t>
            </w:r>
            <w:r w:rsidRPr="009221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zahvaljujući pomoći i sredstvima koje za tu namjenu i potrebe škole osigurava Općina Hum na Sutli. Isto tako, učenici imaju priliku steći nova iskustva u radu na projektima sudjelovanjem u Erasmus + KA 2 projekte. </w:t>
            </w:r>
          </w:p>
          <w:p w14:paraId="11823E41" w14:textId="77777777" w:rsidR="001E6846" w:rsidRPr="00922113" w:rsidRDefault="001E6846" w:rsidP="009221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7F8077" w14:textId="77777777" w:rsidR="00922113" w:rsidRDefault="00922113" w:rsidP="009221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113">
              <w:rPr>
                <w:rFonts w:asciiTheme="minorHAnsi" w:hAnsiTheme="minorHAnsi" w:cstheme="minorHAnsi"/>
                <w:bCs/>
                <w:sz w:val="22"/>
                <w:szCs w:val="22"/>
              </w:rPr>
              <w:t>Provodi se profesionalna orijentacija i savjetovanje učenika.</w:t>
            </w:r>
          </w:p>
          <w:p w14:paraId="72701A39" w14:textId="77777777" w:rsidR="001E6846" w:rsidRPr="00922113" w:rsidRDefault="001E6846" w:rsidP="009221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7033DD" w14:textId="77777777" w:rsidR="00922113" w:rsidRPr="00922113" w:rsidRDefault="00922113" w:rsidP="009221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1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 školi se provodi i kontinuirano stručno usavršavanje učitelja kroz obradu stručnih tema na stručnim skupovima unutar škole, te na razini županijskih stručnih vijeća. Unutar škole provodimo i tzv. pedagoške dane – edukaciju učitelja kroz radionice i predavanja na pojedine teme, te vodimo evidenciju sudjelovanja. </w:t>
            </w:r>
          </w:p>
          <w:p w14:paraId="1E828F03" w14:textId="77777777" w:rsidR="00922113" w:rsidRPr="00922113" w:rsidRDefault="00922113" w:rsidP="009221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113">
              <w:rPr>
                <w:rFonts w:asciiTheme="minorHAnsi" w:hAnsiTheme="minorHAnsi" w:cstheme="minorHAnsi"/>
                <w:bCs/>
                <w:sz w:val="22"/>
                <w:szCs w:val="22"/>
              </w:rPr>
              <w:t>Godišnje izrađujemo izvješća sa financijskim pokazateljima za programe eko-škole, rad učeničke zadruge „Glažuta“ te realizaciju ostalih projekata. Redovito se provodi samovrednovanje rada škole.</w:t>
            </w:r>
          </w:p>
          <w:p w14:paraId="11B524E2" w14:textId="77777777" w:rsidR="00922113" w:rsidRPr="00922113" w:rsidRDefault="00922113" w:rsidP="009221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113">
              <w:rPr>
                <w:rFonts w:asciiTheme="minorHAnsi" w:hAnsiTheme="minorHAnsi" w:cstheme="minorHAnsi"/>
                <w:bCs/>
                <w:sz w:val="22"/>
                <w:szCs w:val="22"/>
              </w:rPr>
              <w:t>Izvješća se prezentiraju na stručnim tijelima škole, na Vijeću roditelja, Školskom odboru, dostavljaju osnivaču ili nositeljima pojedinih programa. Sastavni dio svakog izvješća su realizacija prema predviđenim pokazateljima, kao i prijedlozi za poboljšanja u daljnjem radu. Rad škole jednom godišnje prezentiramo na Otvorenim vratima škole.</w:t>
            </w:r>
          </w:p>
          <w:p w14:paraId="449CAA3F" w14:textId="77777777" w:rsidR="00676FE8" w:rsidRPr="003B789E" w:rsidRDefault="00676FE8" w:rsidP="003B78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DDE" w:rsidRPr="00B65963" w14:paraId="5D7C893B" w14:textId="77777777" w:rsidTr="001E6846">
        <w:trPr>
          <w:trHeight w:val="513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570A526" w14:textId="1D324868" w:rsidR="007B5DDE" w:rsidRPr="002F5F8F" w:rsidRDefault="002F5F8F" w:rsidP="002F5F8F">
            <w:pPr>
              <w:pStyle w:val="Odlomakpopisa"/>
              <w:numPr>
                <w:ilvl w:val="0"/>
                <w:numId w:val="9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PLANOVI I CILJEVI U NAREDNOM PERIODU OD 202</w:t>
            </w:r>
            <w:r w:rsidR="007A0FD4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. DO 202</w:t>
            </w:r>
            <w:r w:rsidR="007A0FD4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>. GODINE</w:t>
            </w:r>
          </w:p>
        </w:tc>
      </w:tr>
      <w:tr w:rsidR="007B5DDE" w:rsidRPr="00B65963" w14:paraId="0D1034E4" w14:textId="77777777" w:rsidTr="004441EF">
        <w:trPr>
          <w:trHeight w:val="513"/>
        </w:trPr>
        <w:tc>
          <w:tcPr>
            <w:tcW w:w="10206" w:type="dxa"/>
            <w:gridSpan w:val="3"/>
          </w:tcPr>
          <w:p w14:paraId="5B32B884" w14:textId="77777777" w:rsidR="003B4888" w:rsidRDefault="003B4888" w:rsidP="003B4888">
            <w:pPr>
              <w:pStyle w:val="Bezproreda"/>
              <w:ind w:left="720"/>
              <w:jc w:val="both"/>
              <w:rPr>
                <w:b/>
                <w:i/>
              </w:rPr>
            </w:pPr>
          </w:p>
          <w:p w14:paraId="6272E77D" w14:textId="1AC0380B" w:rsidR="003B4888" w:rsidRPr="00D42D02" w:rsidRDefault="003B4888" w:rsidP="003B4888">
            <w:pPr>
              <w:pStyle w:val="Bezproreda"/>
              <w:numPr>
                <w:ilvl w:val="0"/>
                <w:numId w:val="18"/>
              </w:numPr>
              <w:jc w:val="both"/>
              <w:rPr>
                <w:b/>
                <w:i/>
              </w:rPr>
            </w:pPr>
            <w:r>
              <w:rPr>
                <w:b/>
                <w:i/>
              </w:rPr>
              <w:t>KAPITALNA ULAGANJA</w:t>
            </w:r>
            <w:r w:rsidRPr="00A73420">
              <w:tab/>
            </w:r>
            <w:r>
              <w:t xml:space="preserve">- </w:t>
            </w:r>
            <w:r w:rsidRPr="00101B0E">
              <w:rPr>
                <w:b/>
                <w:bCs/>
              </w:rPr>
              <w:t>priprema projekata</w:t>
            </w:r>
            <w:r w:rsidRPr="00A73420">
              <w:tab/>
            </w:r>
            <w:r w:rsidRPr="00A73420">
              <w:tab/>
            </w:r>
            <w:r w:rsidRPr="00A73420">
              <w:tab/>
            </w:r>
            <w:r w:rsidRPr="00A73420">
              <w:tab/>
            </w:r>
            <w:r w:rsidRPr="00A73420">
              <w:tab/>
            </w:r>
            <w:r w:rsidRPr="00A73420">
              <w:tab/>
            </w:r>
            <w:r w:rsidRPr="00A73420">
              <w:tab/>
            </w:r>
          </w:p>
          <w:p w14:paraId="6D2794A1" w14:textId="77777777" w:rsidR="003B4888" w:rsidRDefault="003B4888" w:rsidP="003B4888">
            <w:pPr>
              <w:pStyle w:val="Bezproreda"/>
              <w:jc w:val="both"/>
            </w:pPr>
            <w:r>
              <w:t>Prioritet za kapitalna ulaganja smo odredili prema projekcijama o broju učenika u pojedinim školama:</w:t>
            </w:r>
          </w:p>
          <w:p w14:paraId="227DC5BF" w14:textId="527E38ED" w:rsidR="003B4888" w:rsidRPr="00EA623B" w:rsidRDefault="003B4888" w:rsidP="003B4888">
            <w:pPr>
              <w:pStyle w:val="Bezproreda"/>
              <w:numPr>
                <w:ilvl w:val="0"/>
                <w:numId w:val="17"/>
              </w:numPr>
              <w:jc w:val="both"/>
              <w:rPr>
                <w:b/>
              </w:rPr>
            </w:pPr>
            <w:r>
              <w:rPr>
                <w:b/>
              </w:rPr>
              <w:t>M</w:t>
            </w:r>
            <w:r w:rsidRPr="00916C75">
              <w:rPr>
                <w:b/>
              </w:rPr>
              <w:t>atična škola</w:t>
            </w:r>
            <w:r>
              <w:t xml:space="preserve"> – povećava se broj učenika u nižim razredima, a škola ima i </w:t>
            </w:r>
            <w:r w:rsidR="00EA623B">
              <w:t xml:space="preserve">dvije </w:t>
            </w:r>
            <w:r>
              <w:t xml:space="preserve">grupe produženog boravka. </w:t>
            </w:r>
            <w:r w:rsidR="00573EBB">
              <w:t>Unazad tri</w:t>
            </w:r>
            <w:r>
              <w:t xml:space="preserve"> godine ponovo su uvedene dvije smjene za učenike 1. - 4. razreda MŠ</w:t>
            </w:r>
            <w:r w:rsidR="001F7619">
              <w:t xml:space="preserve">- </w:t>
            </w:r>
            <w:r w:rsidR="003328C9">
              <w:t>projekat dogradnje</w:t>
            </w:r>
            <w:r w:rsidR="001F7619">
              <w:t xml:space="preserve"> je u realizaciji</w:t>
            </w:r>
          </w:p>
          <w:p w14:paraId="18800D4F" w14:textId="139743CA" w:rsidR="00EA623B" w:rsidRPr="00920E81" w:rsidRDefault="00EA623B" w:rsidP="00920E81">
            <w:pPr>
              <w:pStyle w:val="Bezproreda"/>
              <w:numPr>
                <w:ilvl w:val="0"/>
                <w:numId w:val="17"/>
              </w:numPr>
              <w:jc w:val="both"/>
              <w:rPr>
                <w:rFonts w:cs="Calibri"/>
                <w:bCs/>
              </w:rPr>
            </w:pPr>
            <w:r w:rsidRPr="00C961E5">
              <w:rPr>
                <w:rFonts w:cs="Calibri"/>
                <w:b/>
              </w:rPr>
              <w:t>Izgradnja nove zgrade</w:t>
            </w:r>
            <w:r>
              <w:rPr>
                <w:rFonts w:cs="Calibri"/>
                <w:b/>
              </w:rPr>
              <w:t xml:space="preserve"> PŠ Prišlin</w:t>
            </w:r>
            <w:r w:rsidRPr="00C961E5">
              <w:rPr>
                <w:rFonts w:cs="Calibri"/>
                <w:b/>
              </w:rPr>
              <w:t xml:space="preserve"> </w:t>
            </w:r>
            <w:r w:rsidR="00F14BF1">
              <w:rPr>
                <w:rFonts w:cs="Calibri"/>
                <w:b/>
              </w:rPr>
              <w:t>–</w:t>
            </w:r>
            <w:r w:rsidR="00F14BF1">
              <w:rPr>
                <w:rFonts w:cs="Calibri"/>
              </w:rPr>
              <w:t xml:space="preserve"> PŠ Prišlin je područna škola sa najvećim i konstantnim brojem učenika u kojoj je unazad dvije godine organiziran</w:t>
            </w:r>
            <w:r w:rsidR="00920E81">
              <w:rPr>
                <w:rFonts w:cs="Calibri"/>
              </w:rPr>
              <w:t>a</w:t>
            </w:r>
            <w:r w:rsidR="00F14BF1">
              <w:rPr>
                <w:rFonts w:cs="Calibri"/>
              </w:rPr>
              <w:t xml:space="preserve"> i </w:t>
            </w:r>
            <w:r w:rsidR="00920E81">
              <w:rPr>
                <w:rFonts w:cs="Calibri"/>
              </w:rPr>
              <w:t xml:space="preserve">jedna grupa </w:t>
            </w:r>
            <w:r w:rsidR="00F14BF1">
              <w:rPr>
                <w:rFonts w:cs="Calibri"/>
              </w:rPr>
              <w:t>produženog boravka</w:t>
            </w:r>
            <w:r w:rsidR="00920E81">
              <w:rPr>
                <w:rFonts w:cs="Calibri"/>
              </w:rPr>
              <w:t>. Zbog staro</w:t>
            </w:r>
            <w:r w:rsidR="000B117E">
              <w:rPr>
                <w:rFonts w:cs="Calibri"/>
              </w:rPr>
              <w:t>sti</w:t>
            </w:r>
            <w:r w:rsidR="00920E81">
              <w:rPr>
                <w:rFonts w:cs="Calibri"/>
              </w:rPr>
              <w:t xml:space="preserve"> </w:t>
            </w:r>
            <w:r w:rsidR="000B117E">
              <w:rPr>
                <w:rFonts w:cs="Calibri"/>
              </w:rPr>
              <w:t xml:space="preserve">i </w:t>
            </w:r>
            <w:r w:rsidRPr="00920E81">
              <w:rPr>
                <w:rFonts w:cs="Calibri"/>
              </w:rPr>
              <w:t>dotrajalosti zgrade škole i stalnih</w:t>
            </w:r>
            <w:r w:rsidR="000B117E">
              <w:rPr>
                <w:rFonts w:cs="Calibri"/>
              </w:rPr>
              <w:t xml:space="preserve"> </w:t>
            </w:r>
            <w:r w:rsidR="005119AA">
              <w:rPr>
                <w:rFonts w:cs="Calibri"/>
              </w:rPr>
              <w:t>neisplativih</w:t>
            </w:r>
            <w:r w:rsidRPr="00920E81">
              <w:rPr>
                <w:rFonts w:cs="Calibri"/>
              </w:rPr>
              <w:t xml:space="preserve"> ulaganja u sanaciju oštećenja kao i zbog potrebe proširenja </w:t>
            </w:r>
            <w:r w:rsidR="005119AA">
              <w:rPr>
                <w:rFonts w:cs="Calibri"/>
              </w:rPr>
              <w:t xml:space="preserve">radi osiguranja </w:t>
            </w:r>
            <w:r w:rsidRPr="00920E81">
              <w:rPr>
                <w:rFonts w:cs="Calibri"/>
              </w:rPr>
              <w:t>odgovarajuć</w:t>
            </w:r>
            <w:r w:rsidR="005119AA">
              <w:rPr>
                <w:rFonts w:cs="Calibri"/>
              </w:rPr>
              <w:t>ih</w:t>
            </w:r>
            <w:r w:rsidRPr="00920E81">
              <w:rPr>
                <w:rFonts w:cs="Calibri"/>
              </w:rPr>
              <w:t xml:space="preserve"> prostor</w:t>
            </w:r>
            <w:r w:rsidR="005119AA">
              <w:rPr>
                <w:rFonts w:cs="Calibri"/>
              </w:rPr>
              <w:t>a</w:t>
            </w:r>
            <w:r w:rsidRPr="00920E81">
              <w:rPr>
                <w:rFonts w:cs="Calibri"/>
              </w:rPr>
              <w:t xml:space="preserve"> za rad u jednoj smjeni</w:t>
            </w:r>
            <w:r w:rsidR="005119AA">
              <w:rPr>
                <w:rFonts w:cs="Calibri"/>
              </w:rPr>
              <w:t xml:space="preserve">, </w:t>
            </w:r>
            <w:r w:rsidR="00F14BF1" w:rsidRPr="00920E81">
              <w:rPr>
                <w:rFonts w:cs="Calibri"/>
              </w:rPr>
              <w:t xml:space="preserve">najoptimalnije rješenje bi bilo izgradnja nove </w:t>
            </w:r>
            <w:r w:rsidR="005119AA">
              <w:rPr>
                <w:rFonts w:cs="Calibri"/>
              </w:rPr>
              <w:t xml:space="preserve">energetski učinkovite </w:t>
            </w:r>
            <w:r w:rsidR="00B42A59">
              <w:rPr>
                <w:rFonts w:cs="Calibri"/>
              </w:rPr>
              <w:t xml:space="preserve">školske </w:t>
            </w:r>
            <w:r w:rsidR="00F14BF1" w:rsidRPr="00920E81">
              <w:rPr>
                <w:rFonts w:cs="Calibri"/>
              </w:rPr>
              <w:t>zgrade.</w:t>
            </w:r>
          </w:p>
          <w:p w14:paraId="4E180189" w14:textId="77777777" w:rsidR="003B4888" w:rsidRPr="00985466" w:rsidRDefault="003B4888" w:rsidP="003B4888">
            <w:pPr>
              <w:pStyle w:val="Bezproreda"/>
              <w:numPr>
                <w:ilvl w:val="0"/>
                <w:numId w:val="17"/>
              </w:numPr>
              <w:jc w:val="both"/>
              <w:rPr>
                <w:b/>
              </w:rPr>
            </w:pPr>
            <w:r w:rsidRPr="0058177E">
              <w:rPr>
                <w:b/>
              </w:rPr>
              <w:lastRenderedPageBreak/>
              <w:t xml:space="preserve">PŠ Druškovec </w:t>
            </w:r>
            <w:r w:rsidRPr="00473D6C">
              <w:t>radi</w:t>
            </w:r>
            <w:r>
              <w:t xml:space="preserve"> </w:t>
            </w:r>
            <w:r w:rsidRPr="00473D6C">
              <w:t>u dvije zgrade. Izgradnjom i povezivanjem 3 razine škole zatvorenim stepeništem i rekonstr</w:t>
            </w:r>
            <w:r>
              <w:t>ukcijom prizemnog djela iz zapu</w:t>
            </w:r>
            <w:r w:rsidRPr="00473D6C">
              <w:t xml:space="preserve">štenog </w:t>
            </w:r>
            <w:r>
              <w:t xml:space="preserve">školskog </w:t>
            </w:r>
            <w:r w:rsidRPr="00473D6C">
              <w:t>stana u kuhinju i blagovaonicu, riješio bi se probl</w:t>
            </w:r>
            <w:r>
              <w:t>em svakodnevnog izlaska odlaska</w:t>
            </w:r>
            <w:r w:rsidRPr="00473D6C">
              <w:t xml:space="preserve"> učenika u drugu zgradu. </w:t>
            </w:r>
            <w:r>
              <w:t xml:space="preserve">Također je </w:t>
            </w:r>
            <w:r w:rsidRPr="0058177E">
              <w:rPr>
                <w:b/>
              </w:rPr>
              <w:t>potrebna projektna dokumentacija</w:t>
            </w:r>
            <w:r>
              <w:t xml:space="preserve">, a u tijeku je rješavanje zemljišnih odnosa – formiranje građevinske čestice i </w:t>
            </w:r>
            <w:r w:rsidRPr="0058177E">
              <w:rPr>
                <w:rFonts w:cs="Calibri"/>
              </w:rPr>
              <w:t xml:space="preserve">te dobivanje lokacijske dozvole. </w:t>
            </w:r>
          </w:p>
          <w:p w14:paraId="5C9ADE00" w14:textId="77777777" w:rsidR="006F5110" w:rsidRPr="00C961E5" w:rsidRDefault="006F5110" w:rsidP="006F5110">
            <w:pPr>
              <w:pStyle w:val="Bezproreda"/>
              <w:ind w:left="720"/>
              <w:jc w:val="both"/>
              <w:rPr>
                <w:rFonts w:cs="Calibri"/>
                <w:bCs/>
              </w:rPr>
            </w:pPr>
          </w:p>
          <w:p w14:paraId="4BDC6736" w14:textId="77777777" w:rsidR="003B4888" w:rsidRDefault="003B4888" w:rsidP="003B4888">
            <w:pPr>
              <w:pStyle w:val="Bezproreda"/>
              <w:numPr>
                <w:ilvl w:val="0"/>
                <w:numId w:val="18"/>
              </w:num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INVESTICIJSKO ODRŽAVANJE</w:t>
            </w:r>
          </w:p>
          <w:p w14:paraId="6170673F" w14:textId="48FDBC64" w:rsidR="003B4888" w:rsidRDefault="003B4888" w:rsidP="003B4888">
            <w:pPr>
              <w:pStyle w:val="Bezproreda"/>
              <w:numPr>
                <w:ilvl w:val="0"/>
                <w:numId w:val="19"/>
              </w:numPr>
              <w:jc w:val="both"/>
            </w:pPr>
            <w:r>
              <w:t>p</w:t>
            </w:r>
            <w:r w:rsidRPr="000E3CA3">
              <w:t xml:space="preserve">otrebna je </w:t>
            </w:r>
            <w:r>
              <w:t>hitna s</w:t>
            </w:r>
            <w:r w:rsidRPr="000E3CA3">
              <w:t xml:space="preserve">anacija </w:t>
            </w:r>
            <w:r>
              <w:t>sanitarnih čvorova u matičnoj</w:t>
            </w:r>
            <w:r w:rsidR="001F7619">
              <w:t xml:space="preserve"> i područnim školama (osim PŠ Lupinjak)</w:t>
            </w:r>
            <w:r>
              <w:t xml:space="preserve">, </w:t>
            </w:r>
          </w:p>
          <w:p w14:paraId="51EB54C5" w14:textId="199B28F4" w:rsidR="00B30C21" w:rsidRPr="000E3CA3" w:rsidRDefault="00B30C21" w:rsidP="003B4888">
            <w:pPr>
              <w:pStyle w:val="Bezproreda"/>
              <w:numPr>
                <w:ilvl w:val="0"/>
                <w:numId w:val="19"/>
              </w:numPr>
              <w:jc w:val="both"/>
            </w:pPr>
            <w:r>
              <w:t>rekonstrukcija i obnova školske kuhinje u matičnoj školi</w:t>
            </w:r>
            <w:r w:rsidR="001F7619">
              <w:t xml:space="preserve"> – osigurano projektom</w:t>
            </w:r>
          </w:p>
          <w:p w14:paraId="2E9FE2A1" w14:textId="07F790D0" w:rsidR="001A165B" w:rsidRPr="008A3E19" w:rsidRDefault="003B4888" w:rsidP="005562E7">
            <w:pPr>
              <w:pStyle w:val="Bezproreda"/>
              <w:numPr>
                <w:ilvl w:val="0"/>
                <w:numId w:val="19"/>
              </w:numPr>
              <w:jc w:val="both"/>
            </w:pPr>
            <w:r>
              <w:t>saniranje podrumskog dijela u PŠ Druškovec.</w:t>
            </w:r>
          </w:p>
          <w:p w14:paraId="173615FF" w14:textId="60C456C7" w:rsidR="003B4888" w:rsidRDefault="003B4888" w:rsidP="003B488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o</w:t>
            </w:r>
            <w:r w:rsidRPr="005A2857">
              <w:t xml:space="preserve">d investicijskog održavanja planiramo radove koji uključuju popravak i poboljšanje uvjeta rada u </w:t>
            </w:r>
            <w:r w:rsidR="00B30C21">
              <w:t xml:space="preserve">svim </w:t>
            </w:r>
            <w:r w:rsidRPr="005A2857">
              <w:t xml:space="preserve">školskim prostorima: zamjena podnih obloga, sanacija zidova, popravci i zamjena </w:t>
            </w:r>
            <w:r w:rsidR="005A4936">
              <w:t>preostale stolarije</w:t>
            </w:r>
          </w:p>
          <w:p w14:paraId="688BD754" w14:textId="6D634556" w:rsidR="00B30C21" w:rsidRPr="0048789A" w:rsidRDefault="003B4888" w:rsidP="0048789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t>Potrebna je i zamjena namještaja – ormara u učionicama</w:t>
            </w:r>
            <w:r w:rsidR="00F45C69">
              <w:t xml:space="preserve">, a </w:t>
            </w:r>
            <w:r w:rsidR="000730B2">
              <w:t xml:space="preserve">zbog dotrajalosti i oštećenja </w:t>
            </w:r>
            <w:r w:rsidR="00F45C69" w:rsidRPr="0048789A">
              <w:rPr>
                <w:b/>
                <w:bCs/>
              </w:rPr>
              <w:t>h</w:t>
            </w:r>
            <w:r w:rsidR="00B30C21" w:rsidRPr="0048789A">
              <w:rPr>
                <w:b/>
                <w:bCs/>
              </w:rPr>
              <w:t xml:space="preserve">itno je potrebno </w:t>
            </w:r>
            <w:r w:rsidR="00291F10" w:rsidRPr="0048789A">
              <w:rPr>
                <w:b/>
                <w:bCs/>
              </w:rPr>
              <w:t xml:space="preserve">nabaviti </w:t>
            </w:r>
            <w:r w:rsidR="005562E7">
              <w:rPr>
                <w:b/>
                <w:bCs/>
              </w:rPr>
              <w:t>40</w:t>
            </w:r>
            <w:r w:rsidR="00291F10" w:rsidRPr="0048789A">
              <w:rPr>
                <w:b/>
                <w:bCs/>
              </w:rPr>
              <w:t xml:space="preserve"> stolica za </w:t>
            </w:r>
            <w:r w:rsidR="000730B2" w:rsidRPr="0048789A">
              <w:rPr>
                <w:b/>
                <w:bCs/>
              </w:rPr>
              <w:t>učionice</w:t>
            </w:r>
          </w:p>
          <w:p w14:paraId="0ABAE8AF" w14:textId="1C5F3F81" w:rsidR="00F45C69" w:rsidRDefault="00F45C69" w:rsidP="00F45C69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Za prostor školske blagovaonice potrebno je nabaviti nove stolove i stolice, zamijeniti podne obloge, odnosno keramičke pločice</w:t>
            </w:r>
          </w:p>
          <w:p w14:paraId="0093AB9E" w14:textId="77777777" w:rsidR="005A4936" w:rsidRDefault="005A4936" w:rsidP="00F45C69">
            <w:pPr>
              <w:jc w:val="both"/>
            </w:pPr>
          </w:p>
          <w:p w14:paraId="5C531BD9" w14:textId="77777777" w:rsidR="003B4888" w:rsidRDefault="003B4888" w:rsidP="003B4888">
            <w:pPr>
              <w:pStyle w:val="Bezproreda"/>
              <w:numPr>
                <w:ilvl w:val="0"/>
                <w:numId w:val="18"/>
              </w:num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ODRŽAVANJE I OBNAVLJANJE INFORMATIČKE OPREME</w:t>
            </w:r>
          </w:p>
          <w:p w14:paraId="67D659AD" w14:textId="77777777" w:rsidR="0048789A" w:rsidRDefault="003B4888" w:rsidP="003B4888">
            <w:pPr>
              <w:pStyle w:val="Bezproreda"/>
              <w:ind w:left="709"/>
              <w:jc w:val="both"/>
            </w:pPr>
            <w:r>
              <w:t xml:space="preserve">U sklopu projekta </w:t>
            </w:r>
            <w:r w:rsidRPr="0048789A">
              <w:rPr>
                <w:bCs/>
              </w:rPr>
              <w:t>e - Škole</w:t>
            </w:r>
            <w:r>
              <w:t xml:space="preserve"> dobivena su prijenosna računala i tableti za učitelje u matičnoj školi. </w:t>
            </w:r>
            <w:r w:rsidRPr="00014CFC">
              <w:t xml:space="preserve">Donacijom </w:t>
            </w:r>
            <w:r>
              <w:t xml:space="preserve">Vetropack Straže i ostalih poduzeća te sredstvima KZŽ posljednjih su godina u svim učionicama matične škole nabavljeni su LCD projektori, a u područnim školama je osiguran pristup internetu te informatička oprema za učitelje razredne nastave. </w:t>
            </w:r>
          </w:p>
          <w:p w14:paraId="7B6035E9" w14:textId="07231481" w:rsidR="003B4888" w:rsidRPr="005562E7" w:rsidRDefault="00FD091B" w:rsidP="003B4888">
            <w:pPr>
              <w:pStyle w:val="Bezproreda"/>
              <w:ind w:left="709"/>
              <w:jc w:val="both"/>
              <w:rPr>
                <w:b/>
                <w:bCs/>
              </w:rPr>
            </w:pPr>
            <w:r>
              <w:t>U 2023. godini za matičnu školu su preko projekta e-Škole dobivene 4 interaktivne ploče, 3 su nabavljene iz sredstava Er</w:t>
            </w:r>
            <w:r w:rsidR="0048789A">
              <w:t>a</w:t>
            </w:r>
            <w:r>
              <w:t>smus projekata, a u</w:t>
            </w:r>
            <w:r w:rsidR="003B4888">
              <w:t xml:space="preserve"> slijedeće tri godine prioritet je nabava </w:t>
            </w:r>
            <w:r>
              <w:t xml:space="preserve">preostalih </w:t>
            </w:r>
            <w:r w:rsidR="003B4888">
              <w:t>interaktivnih ploča za svaku učionicu</w:t>
            </w:r>
            <w:r w:rsidR="00EA623B">
              <w:t xml:space="preserve">, kao i </w:t>
            </w:r>
            <w:r w:rsidR="00EA623B" w:rsidRPr="005562E7">
              <w:rPr>
                <w:b/>
                <w:bCs/>
              </w:rPr>
              <w:t>obnavljanje opreme koja je zastarjela ili više nije u funkciji.</w:t>
            </w:r>
          </w:p>
          <w:p w14:paraId="024AF645" w14:textId="77777777" w:rsidR="003B4888" w:rsidRPr="005562E7" w:rsidRDefault="003B4888" w:rsidP="003B4888">
            <w:pPr>
              <w:pStyle w:val="Bezproreda"/>
              <w:jc w:val="both"/>
              <w:rPr>
                <w:rFonts w:cs="Calibri"/>
                <w:b/>
                <w:bCs/>
              </w:rPr>
            </w:pPr>
          </w:p>
          <w:p w14:paraId="10D656B6" w14:textId="77777777" w:rsidR="003B4888" w:rsidRDefault="003B4888" w:rsidP="003B4888">
            <w:pPr>
              <w:pStyle w:val="Bezproreda"/>
              <w:jc w:val="both"/>
              <w:rPr>
                <w:rFonts w:cs="Calibri"/>
              </w:rPr>
            </w:pPr>
            <w:r>
              <w:rPr>
                <w:rFonts w:cs="Calibri"/>
                <w:b/>
                <w:u w:val="single"/>
              </w:rPr>
              <w:t>Načini financiranja - prijedlozi</w:t>
            </w:r>
          </w:p>
          <w:p w14:paraId="09C94CF4" w14:textId="77777777" w:rsidR="003B4888" w:rsidRPr="009B40F3" w:rsidRDefault="003B4888" w:rsidP="003B4888">
            <w:pPr>
              <w:pStyle w:val="Bezproreda"/>
              <w:jc w:val="both"/>
              <w:rPr>
                <w:rFonts w:cs="Calibri"/>
                <w:sz w:val="16"/>
                <w:szCs w:val="16"/>
              </w:rPr>
            </w:pPr>
          </w:p>
          <w:p w14:paraId="0A99E60A" w14:textId="1549E508" w:rsidR="003B4888" w:rsidRPr="00E5711D" w:rsidRDefault="003B4888" w:rsidP="003B4888">
            <w:pPr>
              <w:pStyle w:val="Bezproreda"/>
              <w:jc w:val="both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</w:rPr>
              <w:t xml:space="preserve">a) </w:t>
            </w:r>
            <w:r w:rsidRPr="00E5711D">
              <w:rPr>
                <w:rFonts w:cs="Calibri"/>
                <w:b/>
              </w:rPr>
              <w:t xml:space="preserve">Program kapitalnih ulaganja </w:t>
            </w:r>
            <w:r w:rsidR="00A51A98">
              <w:rPr>
                <w:rFonts w:cs="Calibri"/>
                <w:b/>
              </w:rPr>
              <w:t xml:space="preserve">preko MZO ili </w:t>
            </w:r>
            <w:r w:rsidRPr="00E5711D">
              <w:rPr>
                <w:rFonts w:cs="Calibri"/>
                <w:b/>
              </w:rPr>
              <w:t xml:space="preserve">putem </w:t>
            </w:r>
            <w:r w:rsidRPr="00E5711D">
              <w:rPr>
                <w:rFonts w:cs="Calibri"/>
                <w:b/>
                <w:u w:val="single"/>
              </w:rPr>
              <w:t xml:space="preserve">apliciranja na projekte </w:t>
            </w:r>
            <w:r>
              <w:rPr>
                <w:rFonts w:cs="Calibri"/>
                <w:b/>
                <w:u w:val="single"/>
              </w:rPr>
              <w:t>EU</w:t>
            </w:r>
            <w:r w:rsidRPr="00E5711D">
              <w:rPr>
                <w:rFonts w:cs="Calibri"/>
                <w:b/>
                <w:u w:val="single"/>
              </w:rPr>
              <w:t xml:space="preserve"> fondova</w:t>
            </w:r>
            <w:r w:rsidR="005A4936">
              <w:rPr>
                <w:rFonts w:cs="Calibri"/>
                <w:b/>
                <w:u w:val="single"/>
              </w:rPr>
              <w:t xml:space="preserve"> ili </w:t>
            </w:r>
            <w:r>
              <w:rPr>
                <w:rFonts w:cs="Calibri"/>
                <w:b/>
                <w:u w:val="single"/>
              </w:rPr>
              <w:t>:</w:t>
            </w:r>
          </w:p>
          <w:p w14:paraId="10F375C8" w14:textId="405FC4D3" w:rsidR="00E212B2" w:rsidRDefault="003B4888" w:rsidP="003B4888">
            <w:pPr>
              <w:pStyle w:val="Bezproreda"/>
              <w:numPr>
                <w:ilvl w:val="0"/>
                <w:numId w:val="16"/>
              </w:numPr>
              <w:jc w:val="both"/>
              <w:rPr>
                <w:rFonts w:cs="Calibri"/>
              </w:rPr>
            </w:pPr>
            <w:r w:rsidRPr="008205D1">
              <w:rPr>
                <w:rFonts w:cs="Calibri"/>
                <w:b/>
              </w:rPr>
              <w:t xml:space="preserve">Dogradnja zgrade </w:t>
            </w:r>
            <w:r>
              <w:rPr>
                <w:rFonts w:cs="Calibri"/>
                <w:b/>
              </w:rPr>
              <w:t>matične</w:t>
            </w:r>
            <w:r w:rsidRPr="008205D1">
              <w:rPr>
                <w:rFonts w:cs="Calibri"/>
                <w:b/>
              </w:rPr>
              <w:t xml:space="preserve"> škole</w:t>
            </w:r>
            <w:r w:rsidRPr="008205D1">
              <w:rPr>
                <w:rFonts w:cs="Calibri"/>
              </w:rPr>
              <w:t xml:space="preserve"> </w:t>
            </w:r>
            <w:r w:rsidR="001B757C">
              <w:rPr>
                <w:rFonts w:cs="Calibri"/>
              </w:rPr>
              <w:t>–</w:t>
            </w:r>
            <w:r w:rsidRPr="008205D1">
              <w:rPr>
                <w:rFonts w:cs="Calibri"/>
              </w:rPr>
              <w:t xml:space="preserve"> </w:t>
            </w:r>
            <w:r w:rsidR="001B757C">
              <w:rPr>
                <w:rFonts w:cs="Calibri"/>
              </w:rPr>
              <w:t xml:space="preserve">idejnim rješenjem </w:t>
            </w:r>
            <w:r w:rsidRPr="008205D1">
              <w:rPr>
                <w:rFonts w:cs="Calibri"/>
              </w:rPr>
              <w:t>planira</w:t>
            </w:r>
            <w:r w:rsidR="001B757C">
              <w:rPr>
                <w:rFonts w:cs="Calibri"/>
              </w:rPr>
              <w:t>na je</w:t>
            </w:r>
            <w:r w:rsidRPr="008205D1">
              <w:rPr>
                <w:rFonts w:cs="Calibri"/>
              </w:rPr>
              <w:t xml:space="preserve"> dogradnj</w:t>
            </w:r>
            <w:r w:rsidR="001B757C">
              <w:rPr>
                <w:rFonts w:cs="Calibri"/>
              </w:rPr>
              <w:t>a</w:t>
            </w:r>
            <w:r w:rsidRPr="008205D1">
              <w:rPr>
                <w:rFonts w:cs="Calibri"/>
              </w:rPr>
              <w:t xml:space="preserve"> specijaliziran</w:t>
            </w:r>
            <w:r w:rsidR="00E212B2">
              <w:rPr>
                <w:rFonts w:cs="Calibri"/>
              </w:rPr>
              <w:t>ih</w:t>
            </w:r>
            <w:r w:rsidRPr="008205D1">
              <w:rPr>
                <w:rFonts w:cs="Calibri"/>
              </w:rPr>
              <w:t xml:space="preserve"> učionice za </w:t>
            </w:r>
            <w:r w:rsidR="001B757C">
              <w:rPr>
                <w:rFonts w:cs="Calibri"/>
              </w:rPr>
              <w:t>likovnu</w:t>
            </w:r>
            <w:r w:rsidR="005562E7">
              <w:rPr>
                <w:rFonts w:cs="Calibri"/>
              </w:rPr>
              <w:t xml:space="preserve"> - glazbenu</w:t>
            </w:r>
            <w:r w:rsidRPr="008205D1">
              <w:rPr>
                <w:rFonts w:cs="Calibri"/>
              </w:rPr>
              <w:t xml:space="preserve"> kulturu</w:t>
            </w:r>
            <w:r w:rsidR="005562E7">
              <w:rPr>
                <w:rFonts w:cs="Calibri"/>
              </w:rPr>
              <w:t xml:space="preserve"> i tehničku kulturu</w:t>
            </w:r>
            <w:r w:rsidR="001B757C">
              <w:rPr>
                <w:rFonts w:cs="Calibri"/>
              </w:rPr>
              <w:t xml:space="preserve"> te rekonstrukcija</w:t>
            </w:r>
            <w:r w:rsidR="00BA1BE4">
              <w:rPr>
                <w:rFonts w:cs="Calibri"/>
              </w:rPr>
              <w:t xml:space="preserve"> i izmještanje</w:t>
            </w:r>
            <w:r w:rsidR="001B757C">
              <w:rPr>
                <w:rFonts w:cs="Calibri"/>
              </w:rPr>
              <w:t xml:space="preserve"> učionica za</w:t>
            </w:r>
            <w:r>
              <w:rPr>
                <w:rFonts w:cs="Calibri"/>
              </w:rPr>
              <w:t xml:space="preserve">  geografiju</w:t>
            </w:r>
            <w:r w:rsidR="005562E7">
              <w:rPr>
                <w:rFonts w:cs="Calibri"/>
              </w:rPr>
              <w:t>-</w:t>
            </w:r>
            <w:r>
              <w:rPr>
                <w:rFonts w:cs="Calibri"/>
              </w:rPr>
              <w:t>povijest</w:t>
            </w:r>
            <w:r w:rsidR="005562E7">
              <w:rPr>
                <w:rFonts w:cs="Calibri"/>
              </w:rPr>
              <w:t xml:space="preserve"> i tehničku kulturu</w:t>
            </w:r>
            <w:r w:rsidRPr="008205D1">
              <w:rPr>
                <w:rFonts w:cs="Calibri"/>
              </w:rPr>
              <w:t xml:space="preserve"> u matičnoj školi </w:t>
            </w:r>
            <w:r>
              <w:rPr>
                <w:rFonts w:cs="Calibri"/>
              </w:rPr>
              <w:t xml:space="preserve">(sadašnje bi se ustupile za rad nižih razreda) </w:t>
            </w:r>
            <w:r w:rsidRPr="008205D1">
              <w:rPr>
                <w:rFonts w:cs="Calibri"/>
              </w:rPr>
              <w:t>sa kabinetskim prostorima</w:t>
            </w:r>
            <w:r w:rsidRPr="002373EC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 xml:space="preserve">Dogradnjom </w:t>
            </w:r>
            <w:r w:rsidR="00BA1BE4">
              <w:rPr>
                <w:rFonts w:cs="Calibri"/>
              </w:rPr>
              <w:t xml:space="preserve">minimalno </w:t>
            </w:r>
            <w:r w:rsidR="005562E7">
              <w:rPr>
                <w:rFonts w:cs="Calibri"/>
              </w:rPr>
              <w:t>2</w:t>
            </w:r>
            <w:r w:rsidR="00BA1BE4">
              <w:rPr>
                <w:rFonts w:cs="Calibri"/>
              </w:rPr>
              <w:t xml:space="preserve"> učionice</w:t>
            </w:r>
            <w:r>
              <w:rPr>
                <w:rFonts w:cs="Calibri"/>
              </w:rPr>
              <w:t xml:space="preserve">  osigurao bi se</w:t>
            </w:r>
            <w:r w:rsidRPr="002373EC">
              <w:rPr>
                <w:rFonts w:cs="Calibri"/>
              </w:rPr>
              <w:t xml:space="preserve"> prostor za </w:t>
            </w:r>
            <w:r>
              <w:rPr>
                <w:rFonts w:cs="Calibri"/>
              </w:rPr>
              <w:t xml:space="preserve">kabinetsku nastavu </w:t>
            </w:r>
            <w:r w:rsidRPr="00AC7A3F">
              <w:rPr>
                <w:rFonts w:cs="Calibri"/>
                <w:u w:val="single"/>
              </w:rPr>
              <w:t>i rad u jednoj smjeni</w:t>
            </w:r>
            <w:r w:rsidRPr="002373EC">
              <w:rPr>
                <w:rFonts w:cs="Calibri"/>
              </w:rPr>
              <w:t xml:space="preserve">. </w:t>
            </w:r>
          </w:p>
          <w:p w14:paraId="4D1AC65A" w14:textId="3D327504" w:rsidR="003B4888" w:rsidRDefault="003B4888" w:rsidP="003B4888">
            <w:pPr>
              <w:pStyle w:val="Bezproreda"/>
              <w:numPr>
                <w:ilvl w:val="0"/>
                <w:numId w:val="16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U sklopu tog projekta trebalo bi osigurati prostor za rad stručnih suradnika</w:t>
            </w:r>
            <w:r w:rsidR="002454F4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prikladne prostore za</w:t>
            </w:r>
            <w:r w:rsidRPr="008205D1">
              <w:rPr>
                <w:rFonts w:cs="Calibri"/>
              </w:rPr>
              <w:t xml:space="preserve"> tehničk</w:t>
            </w:r>
            <w:r>
              <w:rPr>
                <w:rFonts w:cs="Calibri"/>
              </w:rPr>
              <w:t>u</w:t>
            </w:r>
            <w:r w:rsidRPr="008205D1">
              <w:rPr>
                <w:rFonts w:cs="Calibri"/>
              </w:rPr>
              <w:t xml:space="preserve"> služb</w:t>
            </w:r>
            <w:r>
              <w:rPr>
                <w:rFonts w:cs="Calibri"/>
              </w:rPr>
              <w:t>u</w:t>
            </w:r>
            <w:r w:rsidR="00E212B2">
              <w:rPr>
                <w:rFonts w:cs="Calibri"/>
              </w:rPr>
              <w:t xml:space="preserve">, </w:t>
            </w:r>
            <w:r w:rsidR="002454F4">
              <w:rPr>
                <w:rFonts w:cs="Calibri"/>
              </w:rPr>
              <w:t>arhivu i manje skladiš</w:t>
            </w:r>
            <w:r w:rsidR="006604F2">
              <w:rPr>
                <w:rFonts w:cs="Calibri"/>
              </w:rPr>
              <w:t>n</w:t>
            </w:r>
            <w:r w:rsidR="002454F4">
              <w:rPr>
                <w:rFonts w:cs="Calibri"/>
              </w:rPr>
              <w:t>e prostore za opremu škole.</w:t>
            </w:r>
          </w:p>
          <w:p w14:paraId="173857CB" w14:textId="77777777" w:rsidR="003B4888" w:rsidRPr="0092609A" w:rsidRDefault="003B4888" w:rsidP="003B4888">
            <w:pPr>
              <w:pStyle w:val="Bezproreda"/>
              <w:numPr>
                <w:ilvl w:val="0"/>
                <w:numId w:val="16"/>
              </w:numPr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Izgradnja nove zgrade PŠ Prišlin</w:t>
            </w:r>
          </w:p>
          <w:p w14:paraId="678CCC34" w14:textId="77777777" w:rsidR="003B4888" w:rsidRPr="009B40F3" w:rsidRDefault="003B4888" w:rsidP="003B4888">
            <w:pPr>
              <w:pStyle w:val="Bezproreda"/>
              <w:ind w:left="720"/>
              <w:jc w:val="both"/>
              <w:rPr>
                <w:rFonts w:cs="Calibri"/>
                <w:sz w:val="16"/>
                <w:szCs w:val="16"/>
              </w:rPr>
            </w:pPr>
          </w:p>
          <w:p w14:paraId="1F82CF58" w14:textId="32458B8B" w:rsidR="003B4888" w:rsidRPr="008205D1" w:rsidRDefault="003B4888" w:rsidP="003B4888">
            <w:pPr>
              <w:pStyle w:val="Bezproreda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b) Financiranje iz sredstava osnivača KZŽ i </w:t>
            </w:r>
            <w:r w:rsidR="001E6846">
              <w:rPr>
                <w:rFonts w:cs="Calibri"/>
                <w:b/>
              </w:rPr>
              <w:t>JLS</w:t>
            </w:r>
            <w:r>
              <w:rPr>
                <w:rFonts w:cs="Calibri"/>
                <w:b/>
              </w:rPr>
              <w:t xml:space="preserve"> (Općina Hum na Sutli</w:t>
            </w:r>
            <w:r w:rsidR="001E6846">
              <w:rPr>
                <w:rFonts w:cs="Calibri"/>
                <w:b/>
              </w:rPr>
              <w:t>)</w:t>
            </w:r>
          </w:p>
          <w:p w14:paraId="78591E62" w14:textId="4A8D4CA8" w:rsidR="003B4888" w:rsidRDefault="003B4888" w:rsidP="003B4888">
            <w:pPr>
              <w:pStyle w:val="Bezproreda"/>
              <w:numPr>
                <w:ilvl w:val="0"/>
                <w:numId w:val="16"/>
              </w:numPr>
              <w:jc w:val="both"/>
              <w:rPr>
                <w:rFonts w:cs="Calibri"/>
              </w:rPr>
            </w:pPr>
            <w:r w:rsidRPr="00365FA5">
              <w:rPr>
                <w:rFonts w:cs="Calibri"/>
                <w:b/>
                <w:bCs/>
              </w:rPr>
              <w:t>priprema projekata</w:t>
            </w:r>
            <w:r>
              <w:rPr>
                <w:rFonts w:cs="Calibri"/>
              </w:rPr>
              <w:t xml:space="preserve"> i ostalih radnji za </w:t>
            </w:r>
            <w:r w:rsidRPr="002454F4">
              <w:rPr>
                <w:rFonts w:cs="Calibri"/>
                <w:b/>
                <w:bCs/>
              </w:rPr>
              <w:t>izgradnj</w:t>
            </w:r>
            <w:r w:rsidR="005562E7">
              <w:rPr>
                <w:rFonts w:cs="Calibri"/>
                <w:b/>
                <w:bCs/>
              </w:rPr>
              <w:t>u</w:t>
            </w:r>
            <w:r w:rsidRPr="002454F4">
              <w:rPr>
                <w:rFonts w:cs="Calibri"/>
                <w:b/>
                <w:bCs/>
              </w:rPr>
              <w:t xml:space="preserve"> nove zgrade PŠ Prišlin</w:t>
            </w:r>
            <w:r w:rsidR="002454F4" w:rsidRPr="002454F4">
              <w:rPr>
                <w:rFonts w:cs="Calibri"/>
                <w:b/>
                <w:bCs/>
              </w:rPr>
              <w:t>,</w:t>
            </w:r>
            <w:r w:rsidR="002454F4">
              <w:rPr>
                <w:rFonts w:cs="Calibri"/>
              </w:rPr>
              <w:t xml:space="preserve"> </w:t>
            </w:r>
          </w:p>
          <w:p w14:paraId="0DEF9761" w14:textId="79195661" w:rsidR="003B4888" w:rsidRDefault="003B4888" w:rsidP="003B4888">
            <w:pPr>
              <w:pStyle w:val="Bezproreda"/>
              <w:numPr>
                <w:ilvl w:val="0"/>
                <w:numId w:val="16"/>
              </w:numPr>
              <w:jc w:val="both"/>
              <w:rPr>
                <w:rFonts w:cs="Calibri"/>
              </w:rPr>
            </w:pPr>
            <w:r w:rsidRPr="0092609A">
              <w:rPr>
                <w:rFonts w:cs="Calibri"/>
                <w:b/>
              </w:rPr>
              <w:t>Dogradnja</w:t>
            </w:r>
            <w:r w:rsidR="002454F4">
              <w:rPr>
                <w:rFonts w:cs="Calibri"/>
                <w:b/>
              </w:rPr>
              <w:t xml:space="preserve">, </w:t>
            </w:r>
            <w:r w:rsidR="002454F4">
              <w:rPr>
                <w:rFonts w:cs="Calibri"/>
              </w:rPr>
              <w:t>rekonstrukcija i sanacija</w:t>
            </w:r>
            <w:r w:rsidRPr="0092609A">
              <w:rPr>
                <w:rFonts w:cs="Calibri"/>
                <w:b/>
              </w:rPr>
              <w:t xml:space="preserve"> </w:t>
            </w:r>
            <w:r w:rsidR="002454F4">
              <w:rPr>
                <w:rFonts w:cs="Calibri"/>
                <w:b/>
              </w:rPr>
              <w:t xml:space="preserve">te </w:t>
            </w:r>
            <w:r>
              <w:rPr>
                <w:rFonts w:cs="Calibri"/>
                <w:b/>
              </w:rPr>
              <w:t>energetska obnova ovojnice</w:t>
            </w:r>
            <w:r w:rsidRPr="0092609A">
              <w:rPr>
                <w:rFonts w:cs="Calibri"/>
                <w:b/>
              </w:rPr>
              <w:t xml:space="preserve"> zgrade PŠ Druškovec</w:t>
            </w:r>
            <w:r w:rsidRPr="0092609A">
              <w:rPr>
                <w:rFonts w:cs="Calibri"/>
              </w:rPr>
              <w:t xml:space="preserve">, </w:t>
            </w:r>
          </w:p>
          <w:p w14:paraId="3B8F2ECB" w14:textId="77777777" w:rsidR="003B4888" w:rsidRPr="009B40F3" w:rsidRDefault="003B4888" w:rsidP="003B4888">
            <w:pPr>
              <w:pStyle w:val="Bezproreda"/>
              <w:ind w:left="720"/>
              <w:jc w:val="both"/>
              <w:rPr>
                <w:rFonts w:cs="Calibri"/>
                <w:sz w:val="16"/>
                <w:szCs w:val="16"/>
              </w:rPr>
            </w:pPr>
          </w:p>
          <w:p w14:paraId="7F02F151" w14:textId="77777777" w:rsidR="003B4888" w:rsidRPr="005679D8" w:rsidRDefault="003B4888" w:rsidP="003B4888">
            <w:pPr>
              <w:pStyle w:val="Bezproreda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c) </w:t>
            </w:r>
            <w:r w:rsidRPr="005679D8">
              <w:rPr>
                <w:rFonts w:cs="Calibri"/>
                <w:b/>
              </w:rPr>
              <w:t>Dio radova i opreme nastojat ćemo pokriti iz drugih izvora financiranja:</w:t>
            </w:r>
          </w:p>
          <w:p w14:paraId="2EF0ACE2" w14:textId="4D126DB5" w:rsidR="003B4888" w:rsidRPr="00E44A81" w:rsidRDefault="003B4888" w:rsidP="003B4888">
            <w:pPr>
              <w:pStyle w:val="Bezproreda"/>
              <w:numPr>
                <w:ilvl w:val="0"/>
                <w:numId w:val="15"/>
              </w:numPr>
              <w:jc w:val="both"/>
              <w:rPr>
                <w:rFonts w:cs="Calibri"/>
                <w:bCs/>
              </w:rPr>
            </w:pPr>
            <w:r w:rsidRPr="00AF0A1B">
              <w:rPr>
                <w:rFonts w:cs="Calibri"/>
              </w:rPr>
              <w:t>dio informatičke opreme – donacije i vlastita sredstva</w:t>
            </w:r>
            <w:r>
              <w:rPr>
                <w:rFonts w:cs="Calibri"/>
              </w:rPr>
              <w:t xml:space="preserve"> te kroz </w:t>
            </w:r>
            <w:r w:rsidR="00A51A98">
              <w:rPr>
                <w:rFonts w:cs="Calibri"/>
                <w:bCs/>
              </w:rPr>
              <w:t>projekte Erasmus</w:t>
            </w:r>
          </w:p>
          <w:p w14:paraId="622528B3" w14:textId="0CAF1409" w:rsidR="003B4888" w:rsidRPr="00AF0A1B" w:rsidRDefault="003B4888" w:rsidP="003B4888">
            <w:pPr>
              <w:pStyle w:val="Bezprored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AF0A1B">
              <w:rPr>
                <w:rFonts w:cs="Calibri"/>
              </w:rPr>
              <w:t xml:space="preserve">dio namještaja </w:t>
            </w:r>
            <w:r w:rsidR="00467339">
              <w:rPr>
                <w:rFonts w:cs="Calibri"/>
              </w:rPr>
              <w:t>i potrebnih alata i strojeva za tehničku službu</w:t>
            </w:r>
            <w:r>
              <w:rPr>
                <w:rFonts w:cs="Calibri"/>
              </w:rPr>
              <w:t>–</w:t>
            </w:r>
            <w:r w:rsidRPr="00AF0A1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donacije i </w:t>
            </w:r>
            <w:r w:rsidRPr="00AF0A1B">
              <w:rPr>
                <w:rFonts w:cs="Calibri"/>
              </w:rPr>
              <w:t>vlastita sredstva</w:t>
            </w:r>
          </w:p>
          <w:p w14:paraId="4697499F" w14:textId="77777777" w:rsidR="003B4888" w:rsidRPr="00AF0A1B" w:rsidRDefault="003B4888" w:rsidP="003B4888">
            <w:pPr>
              <w:pStyle w:val="Bezprored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AF0A1B">
              <w:rPr>
                <w:rFonts w:cs="Calibri"/>
              </w:rPr>
              <w:t xml:space="preserve">sufinanciranje sanacijskih i hitnih radova na PŠ – </w:t>
            </w:r>
            <w:r>
              <w:rPr>
                <w:rFonts w:cs="Calibri"/>
              </w:rPr>
              <w:t xml:space="preserve">KZŽ i </w:t>
            </w:r>
            <w:r w:rsidRPr="00AF0A1B">
              <w:rPr>
                <w:rFonts w:cs="Calibri"/>
              </w:rPr>
              <w:t>Općina Hum na Sutli</w:t>
            </w:r>
            <w:r w:rsidRPr="00AF0A1B">
              <w:rPr>
                <w:rFonts w:cs="Calibri"/>
              </w:rPr>
              <w:tab/>
            </w:r>
          </w:p>
          <w:p w14:paraId="34F0367F" w14:textId="77777777" w:rsidR="003B4888" w:rsidRDefault="003B4888" w:rsidP="003B4888">
            <w:pPr>
              <w:pStyle w:val="Bezproreda"/>
              <w:jc w:val="both"/>
            </w:pPr>
          </w:p>
          <w:p w14:paraId="3AE8B90F" w14:textId="77777777" w:rsidR="007B5DDE" w:rsidRPr="00922113" w:rsidRDefault="007B5DDE" w:rsidP="009221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42B89" w:rsidRPr="00B65963" w14:paraId="36ECE1AC" w14:textId="77777777" w:rsidTr="00775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7056" w:type="dxa"/>
          </w:tcPr>
          <w:p w14:paraId="26FBA176" w14:textId="77777777" w:rsidR="00F42B89" w:rsidRPr="00B65963" w:rsidRDefault="00F42B89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596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</w:t>
            </w:r>
          </w:p>
          <w:p w14:paraId="1E6DE809" w14:textId="77777777" w:rsidR="00F42B89" w:rsidRPr="00B65963" w:rsidRDefault="00F42B89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B75A3" w14:textId="77777777" w:rsidR="00F42B89" w:rsidRPr="00B65963" w:rsidRDefault="00F42B89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8CDC49" w14:textId="77777777" w:rsidR="00F42B89" w:rsidRPr="00B65963" w:rsidRDefault="00F42B89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600E4" w14:textId="5CE4E29C" w:rsidR="00F42B89" w:rsidRDefault="00F42B89" w:rsidP="00D916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AA27DE" w14:textId="15726C58" w:rsidR="00D91654" w:rsidRDefault="00D91654" w:rsidP="00D916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D40A4" w14:textId="77777777" w:rsidR="00D91654" w:rsidRDefault="00D91654" w:rsidP="00D916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68A0B" w14:textId="77777777" w:rsidR="00D91654" w:rsidRDefault="00D91654" w:rsidP="00D916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BAFE9" w14:textId="2695A062" w:rsidR="00D91654" w:rsidRPr="00B65963" w:rsidRDefault="00D91654" w:rsidP="00D916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14:paraId="04C88438" w14:textId="77777777" w:rsidR="00F42B89" w:rsidRPr="00B65963" w:rsidRDefault="00F42B89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51484" w14:textId="77777777" w:rsidR="00F42B89" w:rsidRPr="00B65963" w:rsidRDefault="00F42B89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70B9F5" w14:textId="77777777" w:rsidR="00F42B89" w:rsidRPr="00B65963" w:rsidRDefault="00F42B89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ADA14" w14:textId="77777777" w:rsidR="00F42B89" w:rsidRDefault="00F42B89" w:rsidP="00F42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12ADA1" w14:textId="77777777" w:rsidR="00F42B89" w:rsidRDefault="002B3354" w:rsidP="002B33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Predsjednica Školskog odbora</w:t>
            </w:r>
          </w:p>
          <w:p w14:paraId="35486F91" w14:textId="78F5C87D" w:rsidR="002B3354" w:rsidRPr="00B65963" w:rsidRDefault="002B3354" w:rsidP="002B33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Petra Kunštek</w:t>
            </w:r>
          </w:p>
        </w:tc>
      </w:tr>
    </w:tbl>
    <w:p w14:paraId="7E38715C" w14:textId="77777777" w:rsidR="008F2CFD" w:rsidRPr="00B65963" w:rsidRDefault="008F2CFD" w:rsidP="001455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61CEAE" w14:textId="77777777" w:rsidR="00A20654" w:rsidRPr="00B65963" w:rsidRDefault="00A20654" w:rsidP="001455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42D796" w14:textId="77777777" w:rsidR="00A20654" w:rsidRPr="00B65963" w:rsidRDefault="00A20654" w:rsidP="001455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5537F5" w14:textId="77777777" w:rsidR="00A20654" w:rsidRPr="00B65963" w:rsidRDefault="00A20654" w:rsidP="001455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50A11F" w14:textId="77777777" w:rsidR="00A20654" w:rsidRPr="00B65963" w:rsidRDefault="00A20654" w:rsidP="001455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421606" w14:textId="77777777" w:rsidR="00A20654" w:rsidRPr="00B65963" w:rsidRDefault="00A20654" w:rsidP="001455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53D672" w14:textId="77777777" w:rsidR="00A20654" w:rsidRPr="00B65963" w:rsidRDefault="00A20654" w:rsidP="001455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8A17B0" w14:textId="77777777" w:rsidR="00A20654" w:rsidRPr="00B65963" w:rsidRDefault="00A20654" w:rsidP="001455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A20654" w:rsidRPr="00B65963" w:rsidSect="004441EF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03B6" w14:textId="77777777" w:rsidR="00352785" w:rsidRDefault="00352785" w:rsidP="001A0C04">
      <w:r>
        <w:separator/>
      </w:r>
    </w:p>
  </w:endnote>
  <w:endnote w:type="continuationSeparator" w:id="0">
    <w:p w14:paraId="3F0E2470" w14:textId="77777777" w:rsidR="00352785" w:rsidRDefault="00352785" w:rsidP="001A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18F1" w14:textId="77777777" w:rsidR="00352785" w:rsidRDefault="00352785" w:rsidP="001A0C04">
      <w:r>
        <w:separator/>
      </w:r>
    </w:p>
  </w:footnote>
  <w:footnote w:type="continuationSeparator" w:id="0">
    <w:p w14:paraId="6FA579E2" w14:textId="77777777" w:rsidR="00352785" w:rsidRDefault="00352785" w:rsidP="001A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43"/>
    <w:multiLevelType w:val="hybridMultilevel"/>
    <w:tmpl w:val="A17EE31C"/>
    <w:lvl w:ilvl="0" w:tplc="2EA602E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7093C"/>
    <w:multiLevelType w:val="multilevel"/>
    <w:tmpl w:val="D8B89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4"/>
      </w:rPr>
    </w:lvl>
  </w:abstractNum>
  <w:abstractNum w:abstractNumId="2" w15:restartNumberingAfterBreak="0">
    <w:nsid w:val="07EF1BC6"/>
    <w:multiLevelType w:val="multilevel"/>
    <w:tmpl w:val="5886A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3725C8"/>
    <w:multiLevelType w:val="hybridMultilevel"/>
    <w:tmpl w:val="686EBA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E1D"/>
    <w:multiLevelType w:val="hybridMultilevel"/>
    <w:tmpl w:val="8F4E2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50C09"/>
    <w:multiLevelType w:val="hybridMultilevel"/>
    <w:tmpl w:val="BE0E9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D232D"/>
    <w:multiLevelType w:val="hybridMultilevel"/>
    <w:tmpl w:val="46D4C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06DD1"/>
    <w:multiLevelType w:val="hybridMultilevel"/>
    <w:tmpl w:val="4CA61302"/>
    <w:lvl w:ilvl="0" w:tplc="E674A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83102"/>
    <w:multiLevelType w:val="hybridMultilevel"/>
    <w:tmpl w:val="0D085A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81863"/>
    <w:multiLevelType w:val="hybridMultilevel"/>
    <w:tmpl w:val="52D05A40"/>
    <w:lvl w:ilvl="0" w:tplc="644882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FB083D"/>
    <w:multiLevelType w:val="hybridMultilevel"/>
    <w:tmpl w:val="3F0C056E"/>
    <w:lvl w:ilvl="0" w:tplc="C004D9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5BD"/>
    <w:multiLevelType w:val="hybridMultilevel"/>
    <w:tmpl w:val="2F46E330"/>
    <w:lvl w:ilvl="0" w:tplc="4EA0C16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1" w:hanging="360"/>
      </w:pPr>
    </w:lvl>
    <w:lvl w:ilvl="2" w:tplc="041A001B" w:tentative="1">
      <w:start w:val="1"/>
      <w:numFmt w:val="lowerRoman"/>
      <w:lvlText w:val="%3."/>
      <w:lvlJc w:val="right"/>
      <w:pPr>
        <w:ind w:left="1801" w:hanging="180"/>
      </w:pPr>
    </w:lvl>
    <w:lvl w:ilvl="3" w:tplc="041A000F" w:tentative="1">
      <w:start w:val="1"/>
      <w:numFmt w:val="decimal"/>
      <w:lvlText w:val="%4."/>
      <w:lvlJc w:val="left"/>
      <w:pPr>
        <w:ind w:left="2521" w:hanging="360"/>
      </w:pPr>
    </w:lvl>
    <w:lvl w:ilvl="4" w:tplc="041A0019" w:tentative="1">
      <w:start w:val="1"/>
      <w:numFmt w:val="lowerLetter"/>
      <w:lvlText w:val="%5."/>
      <w:lvlJc w:val="left"/>
      <w:pPr>
        <w:ind w:left="3241" w:hanging="360"/>
      </w:pPr>
    </w:lvl>
    <w:lvl w:ilvl="5" w:tplc="041A001B" w:tentative="1">
      <w:start w:val="1"/>
      <w:numFmt w:val="lowerRoman"/>
      <w:lvlText w:val="%6."/>
      <w:lvlJc w:val="right"/>
      <w:pPr>
        <w:ind w:left="3961" w:hanging="180"/>
      </w:pPr>
    </w:lvl>
    <w:lvl w:ilvl="6" w:tplc="041A000F" w:tentative="1">
      <w:start w:val="1"/>
      <w:numFmt w:val="decimal"/>
      <w:lvlText w:val="%7."/>
      <w:lvlJc w:val="left"/>
      <w:pPr>
        <w:ind w:left="4681" w:hanging="360"/>
      </w:pPr>
    </w:lvl>
    <w:lvl w:ilvl="7" w:tplc="041A0019" w:tentative="1">
      <w:start w:val="1"/>
      <w:numFmt w:val="lowerLetter"/>
      <w:lvlText w:val="%8."/>
      <w:lvlJc w:val="left"/>
      <w:pPr>
        <w:ind w:left="5401" w:hanging="360"/>
      </w:pPr>
    </w:lvl>
    <w:lvl w:ilvl="8" w:tplc="041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527D5288"/>
    <w:multiLevelType w:val="hybridMultilevel"/>
    <w:tmpl w:val="89783E02"/>
    <w:lvl w:ilvl="0" w:tplc="67EAE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24F64"/>
    <w:multiLevelType w:val="hybridMultilevel"/>
    <w:tmpl w:val="82043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B1E9E"/>
    <w:multiLevelType w:val="hybridMultilevel"/>
    <w:tmpl w:val="398C36DC"/>
    <w:lvl w:ilvl="0" w:tplc="EDAEB6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143AD"/>
    <w:multiLevelType w:val="hybridMultilevel"/>
    <w:tmpl w:val="BD44631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477BCF"/>
    <w:multiLevelType w:val="hybridMultilevel"/>
    <w:tmpl w:val="E446F44C"/>
    <w:lvl w:ilvl="0" w:tplc="32684EFE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17770"/>
    <w:multiLevelType w:val="hybridMultilevel"/>
    <w:tmpl w:val="C4487E42"/>
    <w:lvl w:ilvl="0" w:tplc="7ED2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00F06"/>
    <w:multiLevelType w:val="hybridMultilevel"/>
    <w:tmpl w:val="1B68B75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87F672F"/>
    <w:multiLevelType w:val="multilevel"/>
    <w:tmpl w:val="813C5A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FE636F"/>
    <w:multiLevelType w:val="multilevel"/>
    <w:tmpl w:val="D42A09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E8B5C70"/>
    <w:multiLevelType w:val="hybridMultilevel"/>
    <w:tmpl w:val="F8FED0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E7174"/>
    <w:multiLevelType w:val="hybridMultilevel"/>
    <w:tmpl w:val="5CF82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E194D"/>
    <w:multiLevelType w:val="hybridMultilevel"/>
    <w:tmpl w:val="CE169B5C"/>
    <w:lvl w:ilvl="0" w:tplc="041A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 w16cid:durableId="896084140">
    <w:abstractNumId w:val="3"/>
  </w:num>
  <w:num w:numId="2" w16cid:durableId="2038847751">
    <w:abstractNumId w:val="4"/>
  </w:num>
  <w:num w:numId="3" w16cid:durableId="1994215513">
    <w:abstractNumId w:val="12"/>
  </w:num>
  <w:num w:numId="4" w16cid:durableId="246040509">
    <w:abstractNumId w:val="9"/>
  </w:num>
  <w:num w:numId="5" w16cid:durableId="2001687603">
    <w:abstractNumId w:val="11"/>
  </w:num>
  <w:num w:numId="6" w16cid:durableId="917635407">
    <w:abstractNumId w:val="22"/>
  </w:num>
  <w:num w:numId="7" w16cid:durableId="1283027023">
    <w:abstractNumId w:val="13"/>
  </w:num>
  <w:num w:numId="8" w16cid:durableId="602693638">
    <w:abstractNumId w:val="7"/>
  </w:num>
  <w:num w:numId="9" w16cid:durableId="13195644">
    <w:abstractNumId w:val="1"/>
  </w:num>
  <w:num w:numId="10" w16cid:durableId="912393207">
    <w:abstractNumId w:val="2"/>
  </w:num>
  <w:num w:numId="11" w16cid:durableId="788014559">
    <w:abstractNumId w:val="15"/>
  </w:num>
  <w:num w:numId="12" w16cid:durableId="431171880">
    <w:abstractNumId w:val="17"/>
  </w:num>
  <w:num w:numId="13" w16cid:durableId="1720083298">
    <w:abstractNumId w:val="20"/>
  </w:num>
  <w:num w:numId="14" w16cid:durableId="1603031901">
    <w:abstractNumId w:val="19"/>
  </w:num>
  <w:num w:numId="15" w16cid:durableId="644629383">
    <w:abstractNumId w:val="6"/>
  </w:num>
  <w:num w:numId="16" w16cid:durableId="1304432271">
    <w:abstractNumId w:val="18"/>
  </w:num>
  <w:num w:numId="17" w16cid:durableId="869729688">
    <w:abstractNumId w:val="21"/>
  </w:num>
  <w:num w:numId="18" w16cid:durableId="1406151231">
    <w:abstractNumId w:val="14"/>
  </w:num>
  <w:num w:numId="19" w16cid:durableId="1785616771">
    <w:abstractNumId w:val="5"/>
  </w:num>
  <w:num w:numId="20" w16cid:durableId="201720886">
    <w:abstractNumId w:val="10"/>
  </w:num>
  <w:num w:numId="21" w16cid:durableId="1422096128">
    <w:abstractNumId w:val="8"/>
  </w:num>
  <w:num w:numId="22" w16cid:durableId="368188634">
    <w:abstractNumId w:val="0"/>
  </w:num>
  <w:num w:numId="23" w16cid:durableId="1194542311">
    <w:abstractNumId w:val="16"/>
  </w:num>
  <w:num w:numId="24" w16cid:durableId="17730155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CF"/>
    <w:rsid w:val="00000948"/>
    <w:rsid w:val="00001631"/>
    <w:rsid w:val="00004B0D"/>
    <w:rsid w:val="0001175A"/>
    <w:rsid w:val="0001303C"/>
    <w:rsid w:val="00013F91"/>
    <w:rsid w:val="0001461E"/>
    <w:rsid w:val="00017B65"/>
    <w:rsid w:val="00022891"/>
    <w:rsid w:val="00026DAB"/>
    <w:rsid w:val="000330BE"/>
    <w:rsid w:val="00033175"/>
    <w:rsid w:val="00035BDB"/>
    <w:rsid w:val="00040826"/>
    <w:rsid w:val="00042739"/>
    <w:rsid w:val="0005208B"/>
    <w:rsid w:val="000730B2"/>
    <w:rsid w:val="00073E11"/>
    <w:rsid w:val="000751B2"/>
    <w:rsid w:val="0008657E"/>
    <w:rsid w:val="000902ED"/>
    <w:rsid w:val="000A18B8"/>
    <w:rsid w:val="000A6C0A"/>
    <w:rsid w:val="000A7FD1"/>
    <w:rsid w:val="000B117E"/>
    <w:rsid w:val="000B5E48"/>
    <w:rsid w:val="000B6C3D"/>
    <w:rsid w:val="000C2305"/>
    <w:rsid w:val="000C42B8"/>
    <w:rsid w:val="000C6574"/>
    <w:rsid w:val="000D024D"/>
    <w:rsid w:val="000D2D07"/>
    <w:rsid w:val="000D50FA"/>
    <w:rsid w:val="000E2CFE"/>
    <w:rsid w:val="000E5129"/>
    <w:rsid w:val="00101613"/>
    <w:rsid w:val="00106F50"/>
    <w:rsid w:val="00107EB9"/>
    <w:rsid w:val="00123CC9"/>
    <w:rsid w:val="001419B8"/>
    <w:rsid w:val="00142728"/>
    <w:rsid w:val="0014551E"/>
    <w:rsid w:val="00146C3F"/>
    <w:rsid w:val="00163FF4"/>
    <w:rsid w:val="001649CB"/>
    <w:rsid w:val="001675C0"/>
    <w:rsid w:val="00167D6C"/>
    <w:rsid w:val="0017375C"/>
    <w:rsid w:val="0018285E"/>
    <w:rsid w:val="00183649"/>
    <w:rsid w:val="00184509"/>
    <w:rsid w:val="00185BE4"/>
    <w:rsid w:val="00193558"/>
    <w:rsid w:val="001A0C04"/>
    <w:rsid w:val="001A165B"/>
    <w:rsid w:val="001A78A1"/>
    <w:rsid w:val="001B757C"/>
    <w:rsid w:val="001B7CEF"/>
    <w:rsid w:val="001C082B"/>
    <w:rsid w:val="001C1072"/>
    <w:rsid w:val="001C31DB"/>
    <w:rsid w:val="001D1DE8"/>
    <w:rsid w:val="001D74EA"/>
    <w:rsid w:val="001E4164"/>
    <w:rsid w:val="001E6846"/>
    <w:rsid w:val="001F1315"/>
    <w:rsid w:val="001F193E"/>
    <w:rsid w:val="001F47B4"/>
    <w:rsid w:val="001F5716"/>
    <w:rsid w:val="001F7619"/>
    <w:rsid w:val="001F7A78"/>
    <w:rsid w:val="00212D19"/>
    <w:rsid w:val="002173DB"/>
    <w:rsid w:val="00221B24"/>
    <w:rsid w:val="002244CA"/>
    <w:rsid w:val="002372CF"/>
    <w:rsid w:val="0024180F"/>
    <w:rsid w:val="002438D8"/>
    <w:rsid w:val="002454F4"/>
    <w:rsid w:val="00255671"/>
    <w:rsid w:val="00260079"/>
    <w:rsid w:val="0026030F"/>
    <w:rsid w:val="00266932"/>
    <w:rsid w:val="0027275D"/>
    <w:rsid w:val="0027734E"/>
    <w:rsid w:val="0028045D"/>
    <w:rsid w:val="002829B8"/>
    <w:rsid w:val="00286E57"/>
    <w:rsid w:val="00287AD0"/>
    <w:rsid w:val="0029152B"/>
    <w:rsid w:val="00291F10"/>
    <w:rsid w:val="00292755"/>
    <w:rsid w:val="00292A54"/>
    <w:rsid w:val="0029435B"/>
    <w:rsid w:val="002B1847"/>
    <w:rsid w:val="002B3354"/>
    <w:rsid w:val="002C1E01"/>
    <w:rsid w:val="002C3BC7"/>
    <w:rsid w:val="002C641E"/>
    <w:rsid w:val="002D196E"/>
    <w:rsid w:val="002D63DA"/>
    <w:rsid w:val="002E15A9"/>
    <w:rsid w:val="002E528A"/>
    <w:rsid w:val="002F20A8"/>
    <w:rsid w:val="002F5F8F"/>
    <w:rsid w:val="002F7390"/>
    <w:rsid w:val="0030549B"/>
    <w:rsid w:val="00310017"/>
    <w:rsid w:val="00312142"/>
    <w:rsid w:val="003260AB"/>
    <w:rsid w:val="0033035B"/>
    <w:rsid w:val="003328C9"/>
    <w:rsid w:val="00332C13"/>
    <w:rsid w:val="00334EE0"/>
    <w:rsid w:val="0034189F"/>
    <w:rsid w:val="00345996"/>
    <w:rsid w:val="00346252"/>
    <w:rsid w:val="0035117A"/>
    <w:rsid w:val="00352269"/>
    <w:rsid w:val="00352785"/>
    <w:rsid w:val="00352DD3"/>
    <w:rsid w:val="00360698"/>
    <w:rsid w:val="0037155C"/>
    <w:rsid w:val="00380AA8"/>
    <w:rsid w:val="00390609"/>
    <w:rsid w:val="00394A41"/>
    <w:rsid w:val="0039691E"/>
    <w:rsid w:val="003A5E5D"/>
    <w:rsid w:val="003B0FC6"/>
    <w:rsid w:val="003B1466"/>
    <w:rsid w:val="003B3930"/>
    <w:rsid w:val="003B4888"/>
    <w:rsid w:val="003B789E"/>
    <w:rsid w:val="003C14B0"/>
    <w:rsid w:val="003C1FF3"/>
    <w:rsid w:val="003E00E8"/>
    <w:rsid w:val="003E394B"/>
    <w:rsid w:val="003E7390"/>
    <w:rsid w:val="003F7F3B"/>
    <w:rsid w:val="004011B9"/>
    <w:rsid w:val="00406291"/>
    <w:rsid w:val="00415250"/>
    <w:rsid w:val="00421771"/>
    <w:rsid w:val="004246A4"/>
    <w:rsid w:val="0044290E"/>
    <w:rsid w:val="004441EF"/>
    <w:rsid w:val="004461AE"/>
    <w:rsid w:val="004501F3"/>
    <w:rsid w:val="0045056A"/>
    <w:rsid w:val="004577BC"/>
    <w:rsid w:val="004600DC"/>
    <w:rsid w:val="00465A76"/>
    <w:rsid w:val="00467339"/>
    <w:rsid w:val="00470084"/>
    <w:rsid w:val="00470259"/>
    <w:rsid w:val="00476853"/>
    <w:rsid w:val="0048789A"/>
    <w:rsid w:val="004909A0"/>
    <w:rsid w:val="0049292D"/>
    <w:rsid w:val="004967C4"/>
    <w:rsid w:val="00496F20"/>
    <w:rsid w:val="004A21F3"/>
    <w:rsid w:val="004B4081"/>
    <w:rsid w:val="004C5B95"/>
    <w:rsid w:val="004D6DF3"/>
    <w:rsid w:val="004F0909"/>
    <w:rsid w:val="004F40B5"/>
    <w:rsid w:val="005119AA"/>
    <w:rsid w:val="0051471F"/>
    <w:rsid w:val="0051689B"/>
    <w:rsid w:val="00520E34"/>
    <w:rsid w:val="005358BE"/>
    <w:rsid w:val="005371FA"/>
    <w:rsid w:val="005413F1"/>
    <w:rsid w:val="00541591"/>
    <w:rsid w:val="005562E7"/>
    <w:rsid w:val="005567D6"/>
    <w:rsid w:val="00567913"/>
    <w:rsid w:val="0057030B"/>
    <w:rsid w:val="00573EBB"/>
    <w:rsid w:val="00574AC6"/>
    <w:rsid w:val="00574BAA"/>
    <w:rsid w:val="005A4936"/>
    <w:rsid w:val="005A4D94"/>
    <w:rsid w:val="005B5BBC"/>
    <w:rsid w:val="005B6500"/>
    <w:rsid w:val="005C3288"/>
    <w:rsid w:val="005C4467"/>
    <w:rsid w:val="005C5FE9"/>
    <w:rsid w:val="005D6F0A"/>
    <w:rsid w:val="005E1D6B"/>
    <w:rsid w:val="005F2130"/>
    <w:rsid w:val="005F75A1"/>
    <w:rsid w:val="0061197C"/>
    <w:rsid w:val="006142C4"/>
    <w:rsid w:val="00641981"/>
    <w:rsid w:val="00643F1D"/>
    <w:rsid w:val="00654BF5"/>
    <w:rsid w:val="006604F2"/>
    <w:rsid w:val="00664A54"/>
    <w:rsid w:val="00676FE8"/>
    <w:rsid w:val="006858C7"/>
    <w:rsid w:val="00685966"/>
    <w:rsid w:val="00691F58"/>
    <w:rsid w:val="0069391B"/>
    <w:rsid w:val="00697CB8"/>
    <w:rsid w:val="006A1E78"/>
    <w:rsid w:val="006A3996"/>
    <w:rsid w:val="006A417A"/>
    <w:rsid w:val="006B1CAB"/>
    <w:rsid w:val="006B44BE"/>
    <w:rsid w:val="006B69D8"/>
    <w:rsid w:val="006B6DCE"/>
    <w:rsid w:val="006B7773"/>
    <w:rsid w:val="006C5E11"/>
    <w:rsid w:val="006C6C63"/>
    <w:rsid w:val="006F5110"/>
    <w:rsid w:val="0070287B"/>
    <w:rsid w:val="007056B4"/>
    <w:rsid w:val="00705B65"/>
    <w:rsid w:val="00723619"/>
    <w:rsid w:val="00724119"/>
    <w:rsid w:val="00735402"/>
    <w:rsid w:val="00735E76"/>
    <w:rsid w:val="00741068"/>
    <w:rsid w:val="00742C1F"/>
    <w:rsid w:val="007453E5"/>
    <w:rsid w:val="00751A65"/>
    <w:rsid w:val="00757451"/>
    <w:rsid w:val="00763529"/>
    <w:rsid w:val="0076513A"/>
    <w:rsid w:val="00773FEF"/>
    <w:rsid w:val="00774AD9"/>
    <w:rsid w:val="007755E1"/>
    <w:rsid w:val="007812FC"/>
    <w:rsid w:val="00783A1E"/>
    <w:rsid w:val="00787536"/>
    <w:rsid w:val="007A0C74"/>
    <w:rsid w:val="007A0FD4"/>
    <w:rsid w:val="007A206C"/>
    <w:rsid w:val="007B5DDE"/>
    <w:rsid w:val="007C47DA"/>
    <w:rsid w:val="007C54AB"/>
    <w:rsid w:val="007D70BB"/>
    <w:rsid w:val="007E51C6"/>
    <w:rsid w:val="007E5421"/>
    <w:rsid w:val="007F2421"/>
    <w:rsid w:val="00800D7C"/>
    <w:rsid w:val="0081061B"/>
    <w:rsid w:val="00810863"/>
    <w:rsid w:val="00811C3A"/>
    <w:rsid w:val="008341F1"/>
    <w:rsid w:val="0084152D"/>
    <w:rsid w:val="00845BAC"/>
    <w:rsid w:val="00860940"/>
    <w:rsid w:val="00870A4F"/>
    <w:rsid w:val="00873351"/>
    <w:rsid w:val="00881E69"/>
    <w:rsid w:val="00884DCE"/>
    <w:rsid w:val="0088574F"/>
    <w:rsid w:val="00892D08"/>
    <w:rsid w:val="008A45D5"/>
    <w:rsid w:val="008D37DA"/>
    <w:rsid w:val="008D456A"/>
    <w:rsid w:val="008E3222"/>
    <w:rsid w:val="008E6ED1"/>
    <w:rsid w:val="008E76D8"/>
    <w:rsid w:val="008F012B"/>
    <w:rsid w:val="008F042A"/>
    <w:rsid w:val="008F16EA"/>
    <w:rsid w:val="008F2CFD"/>
    <w:rsid w:val="008F5199"/>
    <w:rsid w:val="008F73EC"/>
    <w:rsid w:val="008F788B"/>
    <w:rsid w:val="00901B67"/>
    <w:rsid w:val="009137C0"/>
    <w:rsid w:val="00915F52"/>
    <w:rsid w:val="00920E81"/>
    <w:rsid w:val="00922113"/>
    <w:rsid w:val="00923E3D"/>
    <w:rsid w:val="009255C3"/>
    <w:rsid w:val="00930597"/>
    <w:rsid w:val="0093336C"/>
    <w:rsid w:val="00933C91"/>
    <w:rsid w:val="00944AB2"/>
    <w:rsid w:val="00960D0F"/>
    <w:rsid w:val="00961222"/>
    <w:rsid w:val="00962FD1"/>
    <w:rsid w:val="00970B58"/>
    <w:rsid w:val="00974D23"/>
    <w:rsid w:val="009762C5"/>
    <w:rsid w:val="00982016"/>
    <w:rsid w:val="00985543"/>
    <w:rsid w:val="009941B9"/>
    <w:rsid w:val="00996AF1"/>
    <w:rsid w:val="009A0F0D"/>
    <w:rsid w:val="009A5196"/>
    <w:rsid w:val="009A57A9"/>
    <w:rsid w:val="009D12EF"/>
    <w:rsid w:val="009D3560"/>
    <w:rsid w:val="009D36EF"/>
    <w:rsid w:val="009E274F"/>
    <w:rsid w:val="009F27A0"/>
    <w:rsid w:val="009F3027"/>
    <w:rsid w:val="009F709A"/>
    <w:rsid w:val="00A11F32"/>
    <w:rsid w:val="00A150E2"/>
    <w:rsid w:val="00A20625"/>
    <w:rsid w:val="00A20654"/>
    <w:rsid w:val="00A23D09"/>
    <w:rsid w:val="00A2761E"/>
    <w:rsid w:val="00A35C1C"/>
    <w:rsid w:val="00A40A6D"/>
    <w:rsid w:val="00A43831"/>
    <w:rsid w:val="00A50451"/>
    <w:rsid w:val="00A51A98"/>
    <w:rsid w:val="00A541AA"/>
    <w:rsid w:val="00A67B20"/>
    <w:rsid w:val="00A71096"/>
    <w:rsid w:val="00A7145D"/>
    <w:rsid w:val="00A83859"/>
    <w:rsid w:val="00A85D4A"/>
    <w:rsid w:val="00A90998"/>
    <w:rsid w:val="00A978BD"/>
    <w:rsid w:val="00AA0BFF"/>
    <w:rsid w:val="00AA3E0A"/>
    <w:rsid w:val="00AA4A22"/>
    <w:rsid w:val="00AE0ED9"/>
    <w:rsid w:val="00AF649E"/>
    <w:rsid w:val="00B17387"/>
    <w:rsid w:val="00B27AE1"/>
    <w:rsid w:val="00B27CD8"/>
    <w:rsid w:val="00B30C21"/>
    <w:rsid w:val="00B37C84"/>
    <w:rsid w:val="00B414DB"/>
    <w:rsid w:val="00B42A59"/>
    <w:rsid w:val="00B42F13"/>
    <w:rsid w:val="00B474F4"/>
    <w:rsid w:val="00B477A1"/>
    <w:rsid w:val="00B5052B"/>
    <w:rsid w:val="00B50995"/>
    <w:rsid w:val="00B62F23"/>
    <w:rsid w:val="00B65356"/>
    <w:rsid w:val="00B65963"/>
    <w:rsid w:val="00B70E67"/>
    <w:rsid w:val="00B757EC"/>
    <w:rsid w:val="00B83344"/>
    <w:rsid w:val="00B85825"/>
    <w:rsid w:val="00B86DC4"/>
    <w:rsid w:val="00B912DA"/>
    <w:rsid w:val="00B929E4"/>
    <w:rsid w:val="00B970C5"/>
    <w:rsid w:val="00BA0294"/>
    <w:rsid w:val="00BA105B"/>
    <w:rsid w:val="00BA1BE4"/>
    <w:rsid w:val="00BA38E0"/>
    <w:rsid w:val="00BA5C5F"/>
    <w:rsid w:val="00BA714F"/>
    <w:rsid w:val="00BB23BD"/>
    <w:rsid w:val="00BC3F1D"/>
    <w:rsid w:val="00BC4CBE"/>
    <w:rsid w:val="00BC503B"/>
    <w:rsid w:val="00BC7492"/>
    <w:rsid w:val="00BE19F2"/>
    <w:rsid w:val="00BE2CB5"/>
    <w:rsid w:val="00BE6F47"/>
    <w:rsid w:val="00BF5E55"/>
    <w:rsid w:val="00C01886"/>
    <w:rsid w:val="00C04F54"/>
    <w:rsid w:val="00C32EB0"/>
    <w:rsid w:val="00C371E1"/>
    <w:rsid w:val="00C554B4"/>
    <w:rsid w:val="00C55765"/>
    <w:rsid w:val="00C5639A"/>
    <w:rsid w:val="00C57809"/>
    <w:rsid w:val="00C61536"/>
    <w:rsid w:val="00C62F50"/>
    <w:rsid w:val="00C961E5"/>
    <w:rsid w:val="00CA64A0"/>
    <w:rsid w:val="00CB11DA"/>
    <w:rsid w:val="00CB772C"/>
    <w:rsid w:val="00CC0CCC"/>
    <w:rsid w:val="00CD253F"/>
    <w:rsid w:val="00CE17B2"/>
    <w:rsid w:val="00CE2D90"/>
    <w:rsid w:val="00CE7C9E"/>
    <w:rsid w:val="00CF1BE9"/>
    <w:rsid w:val="00D01673"/>
    <w:rsid w:val="00D23DC0"/>
    <w:rsid w:val="00D37B17"/>
    <w:rsid w:val="00D41017"/>
    <w:rsid w:val="00D4531D"/>
    <w:rsid w:val="00D54B14"/>
    <w:rsid w:val="00D55340"/>
    <w:rsid w:val="00D57671"/>
    <w:rsid w:val="00D66E2A"/>
    <w:rsid w:val="00D71101"/>
    <w:rsid w:val="00D7704D"/>
    <w:rsid w:val="00D84641"/>
    <w:rsid w:val="00D90A50"/>
    <w:rsid w:val="00D91654"/>
    <w:rsid w:val="00DA2A76"/>
    <w:rsid w:val="00DA557F"/>
    <w:rsid w:val="00DB7AF6"/>
    <w:rsid w:val="00DD35D6"/>
    <w:rsid w:val="00DE36F6"/>
    <w:rsid w:val="00E02E31"/>
    <w:rsid w:val="00E050C2"/>
    <w:rsid w:val="00E07582"/>
    <w:rsid w:val="00E07D95"/>
    <w:rsid w:val="00E20A27"/>
    <w:rsid w:val="00E212B2"/>
    <w:rsid w:val="00E339AA"/>
    <w:rsid w:val="00E33FA1"/>
    <w:rsid w:val="00E3509D"/>
    <w:rsid w:val="00E42E28"/>
    <w:rsid w:val="00E471CB"/>
    <w:rsid w:val="00E64773"/>
    <w:rsid w:val="00E666AC"/>
    <w:rsid w:val="00E763CF"/>
    <w:rsid w:val="00E807A8"/>
    <w:rsid w:val="00E82B03"/>
    <w:rsid w:val="00EA011B"/>
    <w:rsid w:val="00EA26D3"/>
    <w:rsid w:val="00EA623B"/>
    <w:rsid w:val="00EB68A5"/>
    <w:rsid w:val="00EC1F8D"/>
    <w:rsid w:val="00EC396B"/>
    <w:rsid w:val="00EC4058"/>
    <w:rsid w:val="00EC7626"/>
    <w:rsid w:val="00ED0C03"/>
    <w:rsid w:val="00EE53D3"/>
    <w:rsid w:val="00EE5777"/>
    <w:rsid w:val="00EF473B"/>
    <w:rsid w:val="00EF4B93"/>
    <w:rsid w:val="00EF6527"/>
    <w:rsid w:val="00F02738"/>
    <w:rsid w:val="00F14BF1"/>
    <w:rsid w:val="00F15A50"/>
    <w:rsid w:val="00F2714D"/>
    <w:rsid w:val="00F300F5"/>
    <w:rsid w:val="00F355C4"/>
    <w:rsid w:val="00F37DDA"/>
    <w:rsid w:val="00F41432"/>
    <w:rsid w:val="00F42B89"/>
    <w:rsid w:val="00F45C69"/>
    <w:rsid w:val="00F50C28"/>
    <w:rsid w:val="00F7164D"/>
    <w:rsid w:val="00F71EE3"/>
    <w:rsid w:val="00F7262B"/>
    <w:rsid w:val="00F72AA8"/>
    <w:rsid w:val="00F74D9A"/>
    <w:rsid w:val="00F765DD"/>
    <w:rsid w:val="00F76B01"/>
    <w:rsid w:val="00F7741A"/>
    <w:rsid w:val="00F8258A"/>
    <w:rsid w:val="00F82DC4"/>
    <w:rsid w:val="00F900E1"/>
    <w:rsid w:val="00F97A5F"/>
    <w:rsid w:val="00FC171C"/>
    <w:rsid w:val="00FC3990"/>
    <w:rsid w:val="00FD042E"/>
    <w:rsid w:val="00FD091B"/>
    <w:rsid w:val="00FD0927"/>
    <w:rsid w:val="00FD66F1"/>
    <w:rsid w:val="00FF060D"/>
    <w:rsid w:val="00FF24F0"/>
    <w:rsid w:val="00FF2F4F"/>
    <w:rsid w:val="00FF66D8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A91"/>
  <w15:docId w15:val="{E4EAE164-7BF6-4373-9AE8-4F4239E1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E763CF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0C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0C0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D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1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71EE3"/>
    <w:pPr>
      <w:widowControl w:val="0"/>
      <w:autoSpaceDE w:val="0"/>
      <w:autoSpaceDN w:val="0"/>
    </w:pPr>
    <w:rPr>
      <w:lang w:val="b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71EE3"/>
    <w:rPr>
      <w:rFonts w:ascii="Times New Roman" w:eastAsia="Times New Roman" w:hAnsi="Times New Roman" w:cs="Times New Roman"/>
      <w:sz w:val="24"/>
      <w:szCs w:val="24"/>
      <w:lang w:val="bs"/>
    </w:rPr>
  </w:style>
  <w:style w:type="paragraph" w:customStyle="1" w:styleId="TableParagraph">
    <w:name w:val="Table Paragraph"/>
    <w:basedOn w:val="Normal"/>
    <w:uiPriority w:val="1"/>
    <w:qFormat/>
    <w:rsid w:val="00F71EE3"/>
    <w:pPr>
      <w:widowControl w:val="0"/>
      <w:autoSpaceDE w:val="0"/>
      <w:autoSpaceDN w:val="0"/>
      <w:spacing w:line="256" w:lineRule="exact"/>
    </w:pPr>
    <w:rPr>
      <w:sz w:val="22"/>
      <w:szCs w:val="22"/>
      <w:lang w:val="bs" w:eastAsia="en-US"/>
    </w:rPr>
  </w:style>
  <w:style w:type="character" w:styleId="Hiperveza">
    <w:name w:val="Hyperlink"/>
    <w:basedOn w:val="Zadanifontodlomka"/>
    <w:uiPriority w:val="99"/>
    <w:unhideWhenUsed/>
    <w:rsid w:val="00035BDB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3B488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3B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3364F0-3D16-4A95-8322-128BA9E7B071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70FDD1B0-7A16-4F77-AD02-41540C55B1C9}">
      <dgm:prSet phldrT="[Tekst]" custT="1"/>
      <dgm:spPr/>
      <dgm:t>
        <a:bodyPr/>
        <a:lstStyle/>
        <a:p>
          <a:r>
            <a:rPr lang="hr-HR" sz="1100" b="1">
              <a:solidFill>
                <a:schemeClr val="tx1"/>
              </a:solidFill>
            </a:rPr>
            <a:t>OSNOVNA ŠKOLA VIKTORA KOVAČIĆA HUM NA SUTLI</a:t>
          </a:r>
        </a:p>
      </dgm:t>
    </dgm:pt>
    <dgm:pt modelId="{88917A6C-A225-4349-943F-3ED04BAE1BFD}" type="parTrans" cxnId="{C7AA97FA-B8C7-4A38-A066-40C96CA561EA}">
      <dgm:prSet/>
      <dgm:spPr/>
      <dgm:t>
        <a:bodyPr/>
        <a:lstStyle/>
        <a:p>
          <a:endParaRPr lang="hr-HR"/>
        </a:p>
      </dgm:t>
    </dgm:pt>
    <dgm:pt modelId="{77E98627-36E2-4BC7-9CAA-2B950CA1C7D8}" type="sibTrans" cxnId="{C7AA97FA-B8C7-4A38-A066-40C96CA561EA}">
      <dgm:prSet/>
      <dgm:spPr/>
      <dgm:t>
        <a:bodyPr/>
        <a:lstStyle/>
        <a:p>
          <a:endParaRPr lang="hr-HR"/>
        </a:p>
      </dgm:t>
    </dgm:pt>
    <dgm:pt modelId="{8B555338-D6FB-4270-8A60-8F5E93A75978}">
      <dgm:prSet phldrT="[Tekst]" custT="1"/>
      <dgm:spPr/>
      <dgm:t>
        <a:bodyPr/>
        <a:lstStyle/>
        <a:p>
          <a:r>
            <a:rPr lang="hr-HR" sz="1100" b="1"/>
            <a:t>MATIČNA ŠKOLA</a:t>
          </a:r>
        </a:p>
        <a:p>
          <a:r>
            <a:rPr lang="hr-HR" sz="1100" b="1"/>
            <a:t>1. - 8. razed</a:t>
          </a:r>
        </a:p>
      </dgm:t>
    </dgm:pt>
    <dgm:pt modelId="{435E349D-750E-433F-8515-EE532B5317AF}" type="parTrans" cxnId="{89E1562E-BC2B-48A4-B390-0D8EB4F06BE3}">
      <dgm:prSet/>
      <dgm:spPr/>
      <dgm:t>
        <a:bodyPr/>
        <a:lstStyle/>
        <a:p>
          <a:endParaRPr lang="hr-HR"/>
        </a:p>
      </dgm:t>
    </dgm:pt>
    <dgm:pt modelId="{760BA716-CC1C-4DF8-A9CE-0186B2F86A91}" type="sibTrans" cxnId="{89E1562E-BC2B-48A4-B390-0D8EB4F06BE3}">
      <dgm:prSet/>
      <dgm:spPr/>
      <dgm:t>
        <a:bodyPr/>
        <a:lstStyle/>
        <a:p>
          <a:endParaRPr lang="hr-HR"/>
        </a:p>
      </dgm:t>
    </dgm:pt>
    <dgm:pt modelId="{D5C4BF39-4514-4BEB-B931-9E43C35C7E0A}">
      <dgm:prSet phldrT="[Tekst]" custT="1"/>
      <dgm:spPr/>
      <dgm:t>
        <a:bodyPr/>
        <a:lstStyle/>
        <a:p>
          <a:r>
            <a:rPr lang="hr-HR" sz="1100" b="1"/>
            <a:t>PODRUČNE ŠKOLE     1. - 4. razred</a:t>
          </a:r>
        </a:p>
      </dgm:t>
    </dgm:pt>
    <dgm:pt modelId="{BCE5915F-2006-4F53-AB71-FCD79D25597A}" type="parTrans" cxnId="{E3E22A7F-7A36-4C94-AEC5-31299E6C2250}">
      <dgm:prSet/>
      <dgm:spPr/>
      <dgm:t>
        <a:bodyPr/>
        <a:lstStyle/>
        <a:p>
          <a:endParaRPr lang="hr-HR"/>
        </a:p>
      </dgm:t>
    </dgm:pt>
    <dgm:pt modelId="{C41E8DCF-1B1C-439A-8C8D-FF56531AF3B0}" type="sibTrans" cxnId="{E3E22A7F-7A36-4C94-AEC5-31299E6C2250}">
      <dgm:prSet/>
      <dgm:spPr/>
      <dgm:t>
        <a:bodyPr/>
        <a:lstStyle/>
        <a:p>
          <a:endParaRPr lang="hr-HR"/>
        </a:p>
      </dgm:t>
    </dgm:pt>
    <dgm:pt modelId="{B1B009DC-FEF2-4400-8DB7-94EFDCED33E7}">
      <dgm:prSet phldrT="[Tekst]" custT="1"/>
      <dgm:spPr/>
      <dgm:t>
        <a:bodyPr/>
        <a:lstStyle/>
        <a:p>
          <a:r>
            <a:rPr lang="hr-HR" sz="1100"/>
            <a:t>PODRUČNA ŠKOLA BREZNO</a:t>
          </a:r>
        </a:p>
      </dgm:t>
    </dgm:pt>
    <dgm:pt modelId="{1F129F00-F43E-44C0-879F-18A065DD7BF7}" type="parTrans" cxnId="{8247A930-B3ED-4533-A5B5-D7F5662F8DEB}">
      <dgm:prSet/>
      <dgm:spPr/>
      <dgm:t>
        <a:bodyPr/>
        <a:lstStyle/>
        <a:p>
          <a:endParaRPr lang="hr-HR"/>
        </a:p>
      </dgm:t>
    </dgm:pt>
    <dgm:pt modelId="{BFD4F72B-9B99-4A77-B79E-40E980869821}" type="sibTrans" cxnId="{8247A930-B3ED-4533-A5B5-D7F5662F8DEB}">
      <dgm:prSet/>
      <dgm:spPr/>
      <dgm:t>
        <a:bodyPr/>
        <a:lstStyle/>
        <a:p>
          <a:endParaRPr lang="hr-HR"/>
        </a:p>
      </dgm:t>
    </dgm:pt>
    <dgm:pt modelId="{B20E97A8-1D99-4E10-ABA0-FF502CB320BA}">
      <dgm:prSet phldrT="[Tekst]" custT="1"/>
      <dgm:spPr/>
      <dgm:t>
        <a:bodyPr/>
        <a:lstStyle/>
        <a:p>
          <a:r>
            <a:rPr lang="hr-HR" sz="1100"/>
            <a:t>PODRUČNA ŠKOLA DRUŠKO</a:t>
          </a:r>
          <a:r>
            <a:rPr lang="hr-HR" sz="1200"/>
            <a:t>VEC</a:t>
          </a:r>
        </a:p>
      </dgm:t>
    </dgm:pt>
    <dgm:pt modelId="{71C731C3-8690-4E97-9B6F-27BC909165A3}" type="parTrans" cxnId="{338D1BD6-77FF-442D-926A-8E521E5EBB95}">
      <dgm:prSet/>
      <dgm:spPr/>
      <dgm:t>
        <a:bodyPr/>
        <a:lstStyle/>
        <a:p>
          <a:endParaRPr lang="hr-HR"/>
        </a:p>
      </dgm:t>
    </dgm:pt>
    <dgm:pt modelId="{A7675C1B-0044-465B-929A-0858F6C67C65}" type="sibTrans" cxnId="{338D1BD6-77FF-442D-926A-8E521E5EBB95}">
      <dgm:prSet/>
      <dgm:spPr/>
      <dgm:t>
        <a:bodyPr/>
        <a:lstStyle/>
        <a:p>
          <a:endParaRPr lang="hr-HR"/>
        </a:p>
      </dgm:t>
    </dgm:pt>
    <dgm:pt modelId="{2C374432-5284-4E23-B674-C157004BD455}">
      <dgm:prSet phldrT="[Tekst]" custT="1"/>
      <dgm:spPr/>
      <dgm:t>
        <a:bodyPr/>
        <a:lstStyle/>
        <a:p>
          <a:r>
            <a:rPr lang="hr-HR" sz="1100"/>
            <a:t>PODRUČNA ŠKOLA LUPINJAK</a:t>
          </a:r>
        </a:p>
      </dgm:t>
    </dgm:pt>
    <dgm:pt modelId="{56EC3DE0-02FE-4C7B-8C40-374E49913377}" type="parTrans" cxnId="{7A90A626-6BBE-44D1-B787-A7611834074A}">
      <dgm:prSet/>
      <dgm:spPr/>
      <dgm:t>
        <a:bodyPr/>
        <a:lstStyle/>
        <a:p>
          <a:endParaRPr lang="hr-HR"/>
        </a:p>
      </dgm:t>
    </dgm:pt>
    <dgm:pt modelId="{2EBBB5C8-F69D-40EF-B8C4-2507B22F5B2D}" type="sibTrans" cxnId="{7A90A626-6BBE-44D1-B787-A7611834074A}">
      <dgm:prSet/>
      <dgm:spPr/>
      <dgm:t>
        <a:bodyPr/>
        <a:lstStyle/>
        <a:p>
          <a:endParaRPr lang="hr-HR"/>
        </a:p>
      </dgm:t>
    </dgm:pt>
    <dgm:pt modelId="{34D8ADBA-A09C-469B-AC50-9AF9FB7315C5}">
      <dgm:prSet phldrT="[Tekst]" custT="1"/>
      <dgm:spPr/>
      <dgm:t>
        <a:bodyPr/>
        <a:lstStyle/>
        <a:p>
          <a:r>
            <a:rPr lang="hr-HR" sz="1100"/>
            <a:t>PODRUČNA ŠKOLA PRIŠLIN</a:t>
          </a:r>
        </a:p>
      </dgm:t>
    </dgm:pt>
    <dgm:pt modelId="{E0272299-7E45-48C1-BA56-1400F69AF93E}" type="parTrans" cxnId="{9EEFC886-5314-495D-9426-652E493FC98B}">
      <dgm:prSet/>
      <dgm:spPr/>
      <dgm:t>
        <a:bodyPr/>
        <a:lstStyle/>
        <a:p>
          <a:endParaRPr lang="hr-HR"/>
        </a:p>
      </dgm:t>
    </dgm:pt>
    <dgm:pt modelId="{084E34E2-3905-4ED6-9BC8-276D20FFCD1F}" type="sibTrans" cxnId="{9EEFC886-5314-495D-9426-652E493FC98B}">
      <dgm:prSet/>
      <dgm:spPr/>
      <dgm:t>
        <a:bodyPr/>
        <a:lstStyle/>
        <a:p>
          <a:endParaRPr lang="hr-HR"/>
        </a:p>
      </dgm:t>
    </dgm:pt>
    <dgm:pt modelId="{8573BE6B-F0B0-450F-A030-9CAB684C274A}" type="pres">
      <dgm:prSet presAssocID="{D93364F0-3D16-4A95-8322-128BA9E7B0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E4BF8EB-95D6-435B-91C4-4BB80EA32611}" type="pres">
      <dgm:prSet presAssocID="{70FDD1B0-7A16-4F77-AD02-41540C55B1C9}" presName="hierRoot1" presStyleCnt="0">
        <dgm:presLayoutVars>
          <dgm:hierBranch val="init"/>
        </dgm:presLayoutVars>
      </dgm:prSet>
      <dgm:spPr/>
    </dgm:pt>
    <dgm:pt modelId="{EEBEE8C0-BB47-4FC7-A0CA-1D6BEC234FE4}" type="pres">
      <dgm:prSet presAssocID="{70FDD1B0-7A16-4F77-AD02-41540C55B1C9}" presName="rootComposite1" presStyleCnt="0"/>
      <dgm:spPr/>
    </dgm:pt>
    <dgm:pt modelId="{6E7B0937-DEBF-4BC7-8C04-EC38185DF61B}" type="pres">
      <dgm:prSet presAssocID="{70FDD1B0-7A16-4F77-AD02-41540C55B1C9}" presName="rootText1" presStyleLbl="node0" presStyleIdx="0" presStyleCnt="1" custScaleY="210697">
        <dgm:presLayoutVars>
          <dgm:chPref val="3"/>
        </dgm:presLayoutVars>
      </dgm:prSet>
      <dgm:spPr/>
    </dgm:pt>
    <dgm:pt modelId="{C5A81E16-6A0A-49A0-91F4-76C030041D49}" type="pres">
      <dgm:prSet presAssocID="{70FDD1B0-7A16-4F77-AD02-41540C55B1C9}" presName="rootConnector1" presStyleLbl="node1" presStyleIdx="0" presStyleCnt="0"/>
      <dgm:spPr/>
    </dgm:pt>
    <dgm:pt modelId="{364F32E3-0059-4359-8305-9E97981B6FEC}" type="pres">
      <dgm:prSet presAssocID="{70FDD1B0-7A16-4F77-AD02-41540C55B1C9}" presName="hierChild2" presStyleCnt="0"/>
      <dgm:spPr/>
    </dgm:pt>
    <dgm:pt modelId="{99249397-111E-4B6D-AAE3-F2AFDAB63189}" type="pres">
      <dgm:prSet presAssocID="{435E349D-750E-433F-8515-EE532B5317AF}" presName="Name64" presStyleLbl="parChTrans1D2" presStyleIdx="0" presStyleCnt="2"/>
      <dgm:spPr/>
    </dgm:pt>
    <dgm:pt modelId="{6E79A377-AECB-4939-AB88-F80BCE85B8FD}" type="pres">
      <dgm:prSet presAssocID="{8B555338-D6FB-4270-8A60-8F5E93A75978}" presName="hierRoot2" presStyleCnt="0">
        <dgm:presLayoutVars>
          <dgm:hierBranch val="init"/>
        </dgm:presLayoutVars>
      </dgm:prSet>
      <dgm:spPr/>
    </dgm:pt>
    <dgm:pt modelId="{99ED8617-535F-495A-9F21-90A1F1FA1953}" type="pres">
      <dgm:prSet presAssocID="{8B555338-D6FB-4270-8A60-8F5E93A75978}" presName="rootComposite" presStyleCnt="0"/>
      <dgm:spPr/>
    </dgm:pt>
    <dgm:pt modelId="{4F875E9A-D990-4F2A-8165-68F0EDEF95D6}" type="pres">
      <dgm:prSet presAssocID="{8B555338-D6FB-4270-8A60-8F5E93A75978}" presName="rootText" presStyleLbl="node2" presStyleIdx="0" presStyleCnt="2" custScaleY="113397">
        <dgm:presLayoutVars>
          <dgm:chPref val="3"/>
        </dgm:presLayoutVars>
      </dgm:prSet>
      <dgm:spPr/>
    </dgm:pt>
    <dgm:pt modelId="{A280A9BA-EB99-4936-B0E6-14F01D748A73}" type="pres">
      <dgm:prSet presAssocID="{8B555338-D6FB-4270-8A60-8F5E93A75978}" presName="rootConnector" presStyleLbl="node2" presStyleIdx="0" presStyleCnt="2"/>
      <dgm:spPr/>
    </dgm:pt>
    <dgm:pt modelId="{4E2BA539-94BC-4708-9D44-6E7B8F48FFAD}" type="pres">
      <dgm:prSet presAssocID="{8B555338-D6FB-4270-8A60-8F5E93A75978}" presName="hierChild4" presStyleCnt="0"/>
      <dgm:spPr/>
    </dgm:pt>
    <dgm:pt modelId="{3E3D627F-6802-4C81-B07C-F321F17AB9FF}" type="pres">
      <dgm:prSet presAssocID="{8B555338-D6FB-4270-8A60-8F5E93A75978}" presName="hierChild5" presStyleCnt="0"/>
      <dgm:spPr/>
    </dgm:pt>
    <dgm:pt modelId="{615AA315-4CE0-43B3-879B-908CBEB50AB5}" type="pres">
      <dgm:prSet presAssocID="{BCE5915F-2006-4F53-AB71-FCD79D25597A}" presName="Name64" presStyleLbl="parChTrans1D2" presStyleIdx="1" presStyleCnt="2"/>
      <dgm:spPr/>
    </dgm:pt>
    <dgm:pt modelId="{B95FF8C5-8B5D-4E00-BB13-3569A3DC521D}" type="pres">
      <dgm:prSet presAssocID="{D5C4BF39-4514-4BEB-B931-9E43C35C7E0A}" presName="hierRoot2" presStyleCnt="0">
        <dgm:presLayoutVars>
          <dgm:hierBranch val="init"/>
        </dgm:presLayoutVars>
      </dgm:prSet>
      <dgm:spPr/>
    </dgm:pt>
    <dgm:pt modelId="{9610C46F-E246-456B-AE85-32EFB08B3827}" type="pres">
      <dgm:prSet presAssocID="{D5C4BF39-4514-4BEB-B931-9E43C35C7E0A}" presName="rootComposite" presStyleCnt="0"/>
      <dgm:spPr/>
    </dgm:pt>
    <dgm:pt modelId="{9E317FFB-9BD8-4765-8A30-F473D5A9E6A6}" type="pres">
      <dgm:prSet presAssocID="{D5C4BF39-4514-4BEB-B931-9E43C35C7E0A}" presName="rootText" presStyleLbl="node2" presStyleIdx="1" presStyleCnt="2" custScaleY="115338">
        <dgm:presLayoutVars>
          <dgm:chPref val="3"/>
        </dgm:presLayoutVars>
      </dgm:prSet>
      <dgm:spPr/>
    </dgm:pt>
    <dgm:pt modelId="{9DA326EE-8090-4CF3-99F2-FDED9D96E087}" type="pres">
      <dgm:prSet presAssocID="{D5C4BF39-4514-4BEB-B931-9E43C35C7E0A}" presName="rootConnector" presStyleLbl="node2" presStyleIdx="1" presStyleCnt="2"/>
      <dgm:spPr/>
    </dgm:pt>
    <dgm:pt modelId="{6C3F4091-351A-4C74-9992-8BAD7FAFC339}" type="pres">
      <dgm:prSet presAssocID="{D5C4BF39-4514-4BEB-B931-9E43C35C7E0A}" presName="hierChild4" presStyleCnt="0"/>
      <dgm:spPr/>
    </dgm:pt>
    <dgm:pt modelId="{53618910-690A-4FAD-BEE3-BA78ACEC9478}" type="pres">
      <dgm:prSet presAssocID="{1F129F00-F43E-44C0-879F-18A065DD7BF7}" presName="Name64" presStyleLbl="parChTrans1D3" presStyleIdx="0" presStyleCnt="4"/>
      <dgm:spPr/>
    </dgm:pt>
    <dgm:pt modelId="{641E19BB-CD66-4F47-AEEA-7A62969A12CA}" type="pres">
      <dgm:prSet presAssocID="{B1B009DC-FEF2-4400-8DB7-94EFDCED33E7}" presName="hierRoot2" presStyleCnt="0">
        <dgm:presLayoutVars>
          <dgm:hierBranch val="init"/>
        </dgm:presLayoutVars>
      </dgm:prSet>
      <dgm:spPr/>
    </dgm:pt>
    <dgm:pt modelId="{5E22B7BC-A1FB-40BB-BD9D-A381EFF63D0F}" type="pres">
      <dgm:prSet presAssocID="{B1B009DC-FEF2-4400-8DB7-94EFDCED33E7}" presName="rootComposite" presStyleCnt="0"/>
      <dgm:spPr/>
    </dgm:pt>
    <dgm:pt modelId="{0AE8AEA7-3F4B-4EC5-A9A6-BDB235BB8CAA}" type="pres">
      <dgm:prSet presAssocID="{B1B009DC-FEF2-4400-8DB7-94EFDCED33E7}" presName="rootText" presStyleLbl="node3" presStyleIdx="0" presStyleCnt="4">
        <dgm:presLayoutVars>
          <dgm:chPref val="3"/>
        </dgm:presLayoutVars>
      </dgm:prSet>
      <dgm:spPr/>
    </dgm:pt>
    <dgm:pt modelId="{D2E07BAB-A4FC-43D4-AD3E-89FD565CAE57}" type="pres">
      <dgm:prSet presAssocID="{B1B009DC-FEF2-4400-8DB7-94EFDCED33E7}" presName="rootConnector" presStyleLbl="node3" presStyleIdx="0" presStyleCnt="4"/>
      <dgm:spPr/>
    </dgm:pt>
    <dgm:pt modelId="{9AC60F0F-0739-4407-AC9C-5E232B18C155}" type="pres">
      <dgm:prSet presAssocID="{B1B009DC-FEF2-4400-8DB7-94EFDCED33E7}" presName="hierChild4" presStyleCnt="0"/>
      <dgm:spPr/>
    </dgm:pt>
    <dgm:pt modelId="{205AD3BF-F5B6-415B-9A99-0198C98A87FF}" type="pres">
      <dgm:prSet presAssocID="{B1B009DC-FEF2-4400-8DB7-94EFDCED33E7}" presName="hierChild5" presStyleCnt="0"/>
      <dgm:spPr/>
    </dgm:pt>
    <dgm:pt modelId="{B654EAB2-0564-4FB8-824F-C0620A1DD6AF}" type="pres">
      <dgm:prSet presAssocID="{71C731C3-8690-4E97-9B6F-27BC909165A3}" presName="Name64" presStyleLbl="parChTrans1D3" presStyleIdx="1" presStyleCnt="4"/>
      <dgm:spPr/>
    </dgm:pt>
    <dgm:pt modelId="{1A120265-A2F7-44D8-A9AC-69E8FD90DEE8}" type="pres">
      <dgm:prSet presAssocID="{B20E97A8-1D99-4E10-ABA0-FF502CB320BA}" presName="hierRoot2" presStyleCnt="0">
        <dgm:presLayoutVars>
          <dgm:hierBranch val="init"/>
        </dgm:presLayoutVars>
      </dgm:prSet>
      <dgm:spPr/>
    </dgm:pt>
    <dgm:pt modelId="{88C636AF-8239-4E60-A24F-ECC7A141F8B7}" type="pres">
      <dgm:prSet presAssocID="{B20E97A8-1D99-4E10-ABA0-FF502CB320BA}" presName="rootComposite" presStyleCnt="0"/>
      <dgm:spPr/>
    </dgm:pt>
    <dgm:pt modelId="{1263D55E-CFED-4CF3-A982-CEEF2109560F}" type="pres">
      <dgm:prSet presAssocID="{B20E97A8-1D99-4E10-ABA0-FF502CB320BA}" presName="rootText" presStyleLbl="node3" presStyleIdx="1" presStyleCnt="4">
        <dgm:presLayoutVars>
          <dgm:chPref val="3"/>
        </dgm:presLayoutVars>
      </dgm:prSet>
      <dgm:spPr/>
    </dgm:pt>
    <dgm:pt modelId="{6C2E987C-9E07-4304-A96D-9002F2C5DEFF}" type="pres">
      <dgm:prSet presAssocID="{B20E97A8-1D99-4E10-ABA0-FF502CB320BA}" presName="rootConnector" presStyleLbl="node3" presStyleIdx="1" presStyleCnt="4"/>
      <dgm:spPr/>
    </dgm:pt>
    <dgm:pt modelId="{B5A6E855-4DBE-4E0C-BE78-9F2BAF3F8C86}" type="pres">
      <dgm:prSet presAssocID="{B20E97A8-1D99-4E10-ABA0-FF502CB320BA}" presName="hierChild4" presStyleCnt="0"/>
      <dgm:spPr/>
    </dgm:pt>
    <dgm:pt modelId="{20EB6138-84A7-404B-A107-8DCC04C076FD}" type="pres">
      <dgm:prSet presAssocID="{B20E97A8-1D99-4E10-ABA0-FF502CB320BA}" presName="hierChild5" presStyleCnt="0"/>
      <dgm:spPr/>
    </dgm:pt>
    <dgm:pt modelId="{A8DF1730-BCB9-4499-A4C5-7B94409A5AE3}" type="pres">
      <dgm:prSet presAssocID="{56EC3DE0-02FE-4C7B-8C40-374E49913377}" presName="Name64" presStyleLbl="parChTrans1D3" presStyleIdx="2" presStyleCnt="4"/>
      <dgm:spPr/>
    </dgm:pt>
    <dgm:pt modelId="{68402872-15B8-4127-939E-F96A22C196A2}" type="pres">
      <dgm:prSet presAssocID="{2C374432-5284-4E23-B674-C157004BD455}" presName="hierRoot2" presStyleCnt="0">
        <dgm:presLayoutVars>
          <dgm:hierBranch val="init"/>
        </dgm:presLayoutVars>
      </dgm:prSet>
      <dgm:spPr/>
    </dgm:pt>
    <dgm:pt modelId="{2A8FD671-69F3-4FE3-ABB2-02736C70950E}" type="pres">
      <dgm:prSet presAssocID="{2C374432-5284-4E23-B674-C157004BD455}" presName="rootComposite" presStyleCnt="0"/>
      <dgm:spPr/>
    </dgm:pt>
    <dgm:pt modelId="{E8DE5AB0-335A-4363-9392-92C77A5E5CA5}" type="pres">
      <dgm:prSet presAssocID="{2C374432-5284-4E23-B674-C157004BD455}" presName="rootText" presStyleLbl="node3" presStyleIdx="2" presStyleCnt="4">
        <dgm:presLayoutVars>
          <dgm:chPref val="3"/>
        </dgm:presLayoutVars>
      </dgm:prSet>
      <dgm:spPr/>
    </dgm:pt>
    <dgm:pt modelId="{8E88CADB-795C-4C51-B387-65A197877580}" type="pres">
      <dgm:prSet presAssocID="{2C374432-5284-4E23-B674-C157004BD455}" presName="rootConnector" presStyleLbl="node3" presStyleIdx="2" presStyleCnt="4"/>
      <dgm:spPr/>
    </dgm:pt>
    <dgm:pt modelId="{4374B67E-96C3-44E2-B36C-31DE3A80CADA}" type="pres">
      <dgm:prSet presAssocID="{2C374432-5284-4E23-B674-C157004BD455}" presName="hierChild4" presStyleCnt="0"/>
      <dgm:spPr/>
    </dgm:pt>
    <dgm:pt modelId="{0F15CE2E-4090-4B11-A5C9-F5501ABCBD61}" type="pres">
      <dgm:prSet presAssocID="{2C374432-5284-4E23-B674-C157004BD455}" presName="hierChild5" presStyleCnt="0"/>
      <dgm:spPr/>
    </dgm:pt>
    <dgm:pt modelId="{2F74F8C0-B279-41B7-8555-76D8235A5E23}" type="pres">
      <dgm:prSet presAssocID="{E0272299-7E45-48C1-BA56-1400F69AF93E}" presName="Name64" presStyleLbl="parChTrans1D3" presStyleIdx="3" presStyleCnt="4"/>
      <dgm:spPr/>
    </dgm:pt>
    <dgm:pt modelId="{4BFDE781-9624-4DFA-9EB9-15ED5631C8E4}" type="pres">
      <dgm:prSet presAssocID="{34D8ADBA-A09C-469B-AC50-9AF9FB7315C5}" presName="hierRoot2" presStyleCnt="0">
        <dgm:presLayoutVars>
          <dgm:hierBranch val="init"/>
        </dgm:presLayoutVars>
      </dgm:prSet>
      <dgm:spPr/>
    </dgm:pt>
    <dgm:pt modelId="{27F10752-DE21-4034-A26F-FADF2C624403}" type="pres">
      <dgm:prSet presAssocID="{34D8ADBA-A09C-469B-AC50-9AF9FB7315C5}" presName="rootComposite" presStyleCnt="0"/>
      <dgm:spPr/>
    </dgm:pt>
    <dgm:pt modelId="{6F2580F4-F0DB-475D-946C-7C6F8B4D457E}" type="pres">
      <dgm:prSet presAssocID="{34D8ADBA-A09C-469B-AC50-9AF9FB7315C5}" presName="rootText" presStyleLbl="node3" presStyleIdx="3" presStyleCnt="4">
        <dgm:presLayoutVars>
          <dgm:chPref val="3"/>
        </dgm:presLayoutVars>
      </dgm:prSet>
      <dgm:spPr/>
    </dgm:pt>
    <dgm:pt modelId="{8E23626E-C9AE-4775-928E-664C3192F5BA}" type="pres">
      <dgm:prSet presAssocID="{34D8ADBA-A09C-469B-AC50-9AF9FB7315C5}" presName="rootConnector" presStyleLbl="node3" presStyleIdx="3" presStyleCnt="4"/>
      <dgm:spPr/>
    </dgm:pt>
    <dgm:pt modelId="{CB603ED7-B233-4651-BB5D-67A59CCA52B5}" type="pres">
      <dgm:prSet presAssocID="{34D8ADBA-A09C-469B-AC50-9AF9FB7315C5}" presName="hierChild4" presStyleCnt="0"/>
      <dgm:spPr/>
    </dgm:pt>
    <dgm:pt modelId="{15EAE6E4-342F-455F-8C13-6315641FE0AA}" type="pres">
      <dgm:prSet presAssocID="{34D8ADBA-A09C-469B-AC50-9AF9FB7315C5}" presName="hierChild5" presStyleCnt="0"/>
      <dgm:spPr/>
    </dgm:pt>
    <dgm:pt modelId="{346329D4-E492-4333-B102-0F03D7209DFF}" type="pres">
      <dgm:prSet presAssocID="{D5C4BF39-4514-4BEB-B931-9E43C35C7E0A}" presName="hierChild5" presStyleCnt="0"/>
      <dgm:spPr/>
    </dgm:pt>
    <dgm:pt modelId="{6084CED7-C300-4962-9817-D931E6F98050}" type="pres">
      <dgm:prSet presAssocID="{70FDD1B0-7A16-4F77-AD02-41540C55B1C9}" presName="hierChild3" presStyleCnt="0"/>
      <dgm:spPr/>
    </dgm:pt>
  </dgm:ptLst>
  <dgm:cxnLst>
    <dgm:cxn modelId="{161E0300-D4E8-4171-89C2-F7F962C1705A}" type="presOf" srcId="{D5C4BF39-4514-4BEB-B931-9E43C35C7E0A}" destId="{9E317FFB-9BD8-4765-8A30-F473D5A9E6A6}" srcOrd="0" destOrd="0" presId="urn:microsoft.com/office/officeart/2009/3/layout/HorizontalOrganizationChart"/>
    <dgm:cxn modelId="{D7C63B10-3929-4A64-8BA4-8AC54BB4DB9F}" type="presOf" srcId="{34D8ADBA-A09C-469B-AC50-9AF9FB7315C5}" destId="{8E23626E-C9AE-4775-928E-664C3192F5BA}" srcOrd="1" destOrd="0" presId="urn:microsoft.com/office/officeart/2009/3/layout/HorizontalOrganizationChart"/>
    <dgm:cxn modelId="{C7837E14-4D8C-42AC-8B30-53B97F396F7A}" type="presOf" srcId="{2C374432-5284-4E23-B674-C157004BD455}" destId="{E8DE5AB0-335A-4363-9392-92C77A5E5CA5}" srcOrd="0" destOrd="0" presId="urn:microsoft.com/office/officeart/2009/3/layout/HorizontalOrganizationChart"/>
    <dgm:cxn modelId="{940D8624-7ADA-48EC-BB5C-DED522EC1613}" type="presOf" srcId="{1F129F00-F43E-44C0-879F-18A065DD7BF7}" destId="{53618910-690A-4FAD-BEE3-BA78ACEC9478}" srcOrd="0" destOrd="0" presId="urn:microsoft.com/office/officeart/2009/3/layout/HorizontalOrganizationChart"/>
    <dgm:cxn modelId="{7A90A626-6BBE-44D1-B787-A7611834074A}" srcId="{D5C4BF39-4514-4BEB-B931-9E43C35C7E0A}" destId="{2C374432-5284-4E23-B674-C157004BD455}" srcOrd="2" destOrd="0" parTransId="{56EC3DE0-02FE-4C7B-8C40-374E49913377}" sibTransId="{2EBBB5C8-F69D-40EF-B8C4-2507B22F5B2D}"/>
    <dgm:cxn modelId="{89E1562E-BC2B-48A4-B390-0D8EB4F06BE3}" srcId="{70FDD1B0-7A16-4F77-AD02-41540C55B1C9}" destId="{8B555338-D6FB-4270-8A60-8F5E93A75978}" srcOrd="0" destOrd="0" parTransId="{435E349D-750E-433F-8515-EE532B5317AF}" sibTransId="{760BA716-CC1C-4DF8-A9CE-0186B2F86A91}"/>
    <dgm:cxn modelId="{8247A930-B3ED-4533-A5B5-D7F5662F8DEB}" srcId="{D5C4BF39-4514-4BEB-B931-9E43C35C7E0A}" destId="{B1B009DC-FEF2-4400-8DB7-94EFDCED33E7}" srcOrd="0" destOrd="0" parTransId="{1F129F00-F43E-44C0-879F-18A065DD7BF7}" sibTransId="{BFD4F72B-9B99-4A77-B79E-40E980869821}"/>
    <dgm:cxn modelId="{9D291F3E-2D42-4322-B51D-688E2310635D}" type="presOf" srcId="{B20E97A8-1D99-4E10-ABA0-FF502CB320BA}" destId="{1263D55E-CFED-4CF3-A982-CEEF2109560F}" srcOrd="0" destOrd="0" presId="urn:microsoft.com/office/officeart/2009/3/layout/HorizontalOrganizationChart"/>
    <dgm:cxn modelId="{44630069-BCD4-4E47-8D8E-F1329EE62D46}" type="presOf" srcId="{B1B009DC-FEF2-4400-8DB7-94EFDCED33E7}" destId="{0AE8AEA7-3F4B-4EC5-A9A6-BDB235BB8CAA}" srcOrd="0" destOrd="0" presId="urn:microsoft.com/office/officeart/2009/3/layout/HorizontalOrganizationChart"/>
    <dgm:cxn modelId="{A13C064C-991E-45B5-816C-9F0A3BC5EC46}" type="presOf" srcId="{B20E97A8-1D99-4E10-ABA0-FF502CB320BA}" destId="{6C2E987C-9E07-4304-A96D-9002F2C5DEFF}" srcOrd="1" destOrd="0" presId="urn:microsoft.com/office/officeart/2009/3/layout/HorizontalOrganizationChart"/>
    <dgm:cxn modelId="{9746866E-3816-4B4F-A298-7DB7F1FA5B1A}" type="presOf" srcId="{2C374432-5284-4E23-B674-C157004BD455}" destId="{8E88CADB-795C-4C51-B387-65A197877580}" srcOrd="1" destOrd="0" presId="urn:microsoft.com/office/officeart/2009/3/layout/HorizontalOrganizationChart"/>
    <dgm:cxn modelId="{17EFD153-D2C3-4B20-A824-0621C9C9C60F}" type="presOf" srcId="{34D8ADBA-A09C-469B-AC50-9AF9FB7315C5}" destId="{6F2580F4-F0DB-475D-946C-7C6F8B4D457E}" srcOrd="0" destOrd="0" presId="urn:microsoft.com/office/officeart/2009/3/layout/HorizontalOrganizationChart"/>
    <dgm:cxn modelId="{E3E22A7F-7A36-4C94-AEC5-31299E6C2250}" srcId="{70FDD1B0-7A16-4F77-AD02-41540C55B1C9}" destId="{D5C4BF39-4514-4BEB-B931-9E43C35C7E0A}" srcOrd="1" destOrd="0" parTransId="{BCE5915F-2006-4F53-AB71-FCD79D25597A}" sibTransId="{C41E8DCF-1B1C-439A-8C8D-FF56531AF3B0}"/>
    <dgm:cxn modelId="{9EEFC886-5314-495D-9426-652E493FC98B}" srcId="{D5C4BF39-4514-4BEB-B931-9E43C35C7E0A}" destId="{34D8ADBA-A09C-469B-AC50-9AF9FB7315C5}" srcOrd="3" destOrd="0" parTransId="{E0272299-7E45-48C1-BA56-1400F69AF93E}" sibTransId="{084E34E2-3905-4ED6-9BC8-276D20FFCD1F}"/>
    <dgm:cxn modelId="{B3D06F8B-9F1F-4CBE-A8BE-F31E58996BE5}" type="presOf" srcId="{70FDD1B0-7A16-4F77-AD02-41540C55B1C9}" destId="{6E7B0937-DEBF-4BC7-8C04-EC38185DF61B}" srcOrd="0" destOrd="0" presId="urn:microsoft.com/office/officeart/2009/3/layout/HorizontalOrganizationChart"/>
    <dgm:cxn modelId="{6ADA2C92-7F4A-4233-A485-CE584028FFA1}" type="presOf" srcId="{B1B009DC-FEF2-4400-8DB7-94EFDCED33E7}" destId="{D2E07BAB-A4FC-43D4-AD3E-89FD565CAE57}" srcOrd="1" destOrd="0" presId="urn:microsoft.com/office/officeart/2009/3/layout/HorizontalOrganizationChart"/>
    <dgm:cxn modelId="{6096CEA5-007D-4E94-B3B0-A6EB1186D2E8}" type="presOf" srcId="{8B555338-D6FB-4270-8A60-8F5E93A75978}" destId="{A280A9BA-EB99-4936-B0E6-14F01D748A73}" srcOrd="1" destOrd="0" presId="urn:microsoft.com/office/officeart/2009/3/layout/HorizontalOrganizationChart"/>
    <dgm:cxn modelId="{B0804FA9-BF5D-4E08-8287-BDE9DEC1B07D}" type="presOf" srcId="{71C731C3-8690-4E97-9B6F-27BC909165A3}" destId="{B654EAB2-0564-4FB8-824F-C0620A1DD6AF}" srcOrd="0" destOrd="0" presId="urn:microsoft.com/office/officeart/2009/3/layout/HorizontalOrganizationChart"/>
    <dgm:cxn modelId="{95D50FAD-B8AA-4BF3-953E-E9A2A3227499}" type="presOf" srcId="{8B555338-D6FB-4270-8A60-8F5E93A75978}" destId="{4F875E9A-D990-4F2A-8165-68F0EDEF95D6}" srcOrd="0" destOrd="0" presId="urn:microsoft.com/office/officeart/2009/3/layout/HorizontalOrganizationChart"/>
    <dgm:cxn modelId="{39EA1EAD-DCD6-4A6D-A5E5-72839560909E}" type="presOf" srcId="{70FDD1B0-7A16-4F77-AD02-41540C55B1C9}" destId="{C5A81E16-6A0A-49A0-91F4-76C030041D49}" srcOrd="1" destOrd="0" presId="urn:microsoft.com/office/officeart/2009/3/layout/HorizontalOrganizationChart"/>
    <dgm:cxn modelId="{6A3634BB-A32E-4386-931B-6FFB8A7D90A8}" type="presOf" srcId="{D5C4BF39-4514-4BEB-B931-9E43C35C7E0A}" destId="{9DA326EE-8090-4CF3-99F2-FDED9D96E087}" srcOrd="1" destOrd="0" presId="urn:microsoft.com/office/officeart/2009/3/layout/HorizontalOrganizationChart"/>
    <dgm:cxn modelId="{338D1BD6-77FF-442D-926A-8E521E5EBB95}" srcId="{D5C4BF39-4514-4BEB-B931-9E43C35C7E0A}" destId="{B20E97A8-1D99-4E10-ABA0-FF502CB320BA}" srcOrd="1" destOrd="0" parTransId="{71C731C3-8690-4E97-9B6F-27BC909165A3}" sibTransId="{A7675C1B-0044-465B-929A-0858F6C67C65}"/>
    <dgm:cxn modelId="{4F2E7CD6-5822-4D39-A9F2-C8C5E1BFFC91}" type="presOf" srcId="{56EC3DE0-02FE-4C7B-8C40-374E49913377}" destId="{A8DF1730-BCB9-4499-A4C5-7B94409A5AE3}" srcOrd="0" destOrd="0" presId="urn:microsoft.com/office/officeart/2009/3/layout/HorizontalOrganizationChart"/>
    <dgm:cxn modelId="{0300BDDA-EB38-40DD-B742-37B287970F16}" type="presOf" srcId="{D93364F0-3D16-4A95-8322-128BA9E7B071}" destId="{8573BE6B-F0B0-450F-A030-9CAB684C274A}" srcOrd="0" destOrd="0" presId="urn:microsoft.com/office/officeart/2009/3/layout/HorizontalOrganizationChart"/>
    <dgm:cxn modelId="{7524C7ED-FD0B-4262-BAD0-87797683BDB5}" type="presOf" srcId="{435E349D-750E-433F-8515-EE532B5317AF}" destId="{99249397-111E-4B6D-AAE3-F2AFDAB63189}" srcOrd="0" destOrd="0" presId="urn:microsoft.com/office/officeart/2009/3/layout/HorizontalOrganizationChart"/>
    <dgm:cxn modelId="{7B06C5F3-63BE-450E-9620-FEA715CE694C}" type="presOf" srcId="{E0272299-7E45-48C1-BA56-1400F69AF93E}" destId="{2F74F8C0-B279-41B7-8555-76D8235A5E23}" srcOrd="0" destOrd="0" presId="urn:microsoft.com/office/officeart/2009/3/layout/HorizontalOrganizationChart"/>
    <dgm:cxn modelId="{C7AA97FA-B8C7-4A38-A066-40C96CA561EA}" srcId="{D93364F0-3D16-4A95-8322-128BA9E7B071}" destId="{70FDD1B0-7A16-4F77-AD02-41540C55B1C9}" srcOrd="0" destOrd="0" parTransId="{88917A6C-A225-4349-943F-3ED04BAE1BFD}" sibTransId="{77E98627-36E2-4BC7-9CAA-2B950CA1C7D8}"/>
    <dgm:cxn modelId="{295105FB-A270-47CF-B8C5-0D7BA8863A0C}" type="presOf" srcId="{BCE5915F-2006-4F53-AB71-FCD79D25597A}" destId="{615AA315-4CE0-43B3-879B-908CBEB50AB5}" srcOrd="0" destOrd="0" presId="urn:microsoft.com/office/officeart/2009/3/layout/HorizontalOrganizationChart"/>
    <dgm:cxn modelId="{1F4471E3-7A36-4776-976C-8ADCA10B2570}" type="presParOf" srcId="{8573BE6B-F0B0-450F-A030-9CAB684C274A}" destId="{2E4BF8EB-95D6-435B-91C4-4BB80EA32611}" srcOrd="0" destOrd="0" presId="urn:microsoft.com/office/officeart/2009/3/layout/HorizontalOrganizationChart"/>
    <dgm:cxn modelId="{D3654A31-10AE-4467-A907-6D9C93717BF5}" type="presParOf" srcId="{2E4BF8EB-95D6-435B-91C4-4BB80EA32611}" destId="{EEBEE8C0-BB47-4FC7-A0CA-1D6BEC234FE4}" srcOrd="0" destOrd="0" presId="urn:microsoft.com/office/officeart/2009/3/layout/HorizontalOrganizationChart"/>
    <dgm:cxn modelId="{A85B3A90-CF97-4A45-9722-B6CDBCCA4723}" type="presParOf" srcId="{EEBEE8C0-BB47-4FC7-A0CA-1D6BEC234FE4}" destId="{6E7B0937-DEBF-4BC7-8C04-EC38185DF61B}" srcOrd="0" destOrd="0" presId="urn:microsoft.com/office/officeart/2009/3/layout/HorizontalOrganizationChart"/>
    <dgm:cxn modelId="{A66FFD5F-B4BA-4940-B553-F747BBB3FC3C}" type="presParOf" srcId="{EEBEE8C0-BB47-4FC7-A0CA-1D6BEC234FE4}" destId="{C5A81E16-6A0A-49A0-91F4-76C030041D49}" srcOrd="1" destOrd="0" presId="urn:microsoft.com/office/officeart/2009/3/layout/HorizontalOrganizationChart"/>
    <dgm:cxn modelId="{DBD9B463-550C-478A-AE72-27917A2520B9}" type="presParOf" srcId="{2E4BF8EB-95D6-435B-91C4-4BB80EA32611}" destId="{364F32E3-0059-4359-8305-9E97981B6FEC}" srcOrd="1" destOrd="0" presId="urn:microsoft.com/office/officeart/2009/3/layout/HorizontalOrganizationChart"/>
    <dgm:cxn modelId="{1EBD0384-51FB-49D1-B1B8-B24DF920ABD4}" type="presParOf" srcId="{364F32E3-0059-4359-8305-9E97981B6FEC}" destId="{99249397-111E-4B6D-AAE3-F2AFDAB63189}" srcOrd="0" destOrd="0" presId="urn:microsoft.com/office/officeart/2009/3/layout/HorizontalOrganizationChart"/>
    <dgm:cxn modelId="{E011067D-F978-4DC2-B2A8-FFEF579AE3A2}" type="presParOf" srcId="{364F32E3-0059-4359-8305-9E97981B6FEC}" destId="{6E79A377-AECB-4939-AB88-F80BCE85B8FD}" srcOrd="1" destOrd="0" presId="urn:microsoft.com/office/officeart/2009/3/layout/HorizontalOrganizationChart"/>
    <dgm:cxn modelId="{12043642-4F96-44F3-BC24-E5E1FE2EE447}" type="presParOf" srcId="{6E79A377-AECB-4939-AB88-F80BCE85B8FD}" destId="{99ED8617-535F-495A-9F21-90A1F1FA1953}" srcOrd="0" destOrd="0" presId="urn:microsoft.com/office/officeart/2009/3/layout/HorizontalOrganizationChart"/>
    <dgm:cxn modelId="{321CEFE6-D84E-4C86-98DE-87454965492B}" type="presParOf" srcId="{99ED8617-535F-495A-9F21-90A1F1FA1953}" destId="{4F875E9A-D990-4F2A-8165-68F0EDEF95D6}" srcOrd="0" destOrd="0" presId="urn:microsoft.com/office/officeart/2009/3/layout/HorizontalOrganizationChart"/>
    <dgm:cxn modelId="{12B61BF7-EFA4-4758-924E-EAC5C740B661}" type="presParOf" srcId="{99ED8617-535F-495A-9F21-90A1F1FA1953}" destId="{A280A9BA-EB99-4936-B0E6-14F01D748A73}" srcOrd="1" destOrd="0" presId="urn:microsoft.com/office/officeart/2009/3/layout/HorizontalOrganizationChart"/>
    <dgm:cxn modelId="{FD20F65E-B36C-4FBC-9ABC-08A3C0B3E587}" type="presParOf" srcId="{6E79A377-AECB-4939-AB88-F80BCE85B8FD}" destId="{4E2BA539-94BC-4708-9D44-6E7B8F48FFAD}" srcOrd="1" destOrd="0" presId="urn:microsoft.com/office/officeart/2009/3/layout/HorizontalOrganizationChart"/>
    <dgm:cxn modelId="{794AECBB-6238-4644-9AF3-0EA72231D837}" type="presParOf" srcId="{6E79A377-AECB-4939-AB88-F80BCE85B8FD}" destId="{3E3D627F-6802-4C81-B07C-F321F17AB9FF}" srcOrd="2" destOrd="0" presId="urn:microsoft.com/office/officeart/2009/3/layout/HorizontalOrganizationChart"/>
    <dgm:cxn modelId="{A4E8330A-2575-4CBD-9500-6F0FA29AE9F8}" type="presParOf" srcId="{364F32E3-0059-4359-8305-9E97981B6FEC}" destId="{615AA315-4CE0-43B3-879B-908CBEB50AB5}" srcOrd="2" destOrd="0" presId="urn:microsoft.com/office/officeart/2009/3/layout/HorizontalOrganizationChart"/>
    <dgm:cxn modelId="{CC43C0E9-F255-473C-A7C0-A0B65CE1643A}" type="presParOf" srcId="{364F32E3-0059-4359-8305-9E97981B6FEC}" destId="{B95FF8C5-8B5D-4E00-BB13-3569A3DC521D}" srcOrd="3" destOrd="0" presId="urn:microsoft.com/office/officeart/2009/3/layout/HorizontalOrganizationChart"/>
    <dgm:cxn modelId="{C78B9DB3-6BF5-4EAB-88B0-8ED672B938D5}" type="presParOf" srcId="{B95FF8C5-8B5D-4E00-BB13-3569A3DC521D}" destId="{9610C46F-E246-456B-AE85-32EFB08B3827}" srcOrd="0" destOrd="0" presId="urn:microsoft.com/office/officeart/2009/3/layout/HorizontalOrganizationChart"/>
    <dgm:cxn modelId="{9948CD35-5B95-47FD-A444-76708FCFFA76}" type="presParOf" srcId="{9610C46F-E246-456B-AE85-32EFB08B3827}" destId="{9E317FFB-9BD8-4765-8A30-F473D5A9E6A6}" srcOrd="0" destOrd="0" presId="urn:microsoft.com/office/officeart/2009/3/layout/HorizontalOrganizationChart"/>
    <dgm:cxn modelId="{C06481A8-1E3B-4847-B2C2-22C1CA98A6DE}" type="presParOf" srcId="{9610C46F-E246-456B-AE85-32EFB08B3827}" destId="{9DA326EE-8090-4CF3-99F2-FDED9D96E087}" srcOrd="1" destOrd="0" presId="urn:microsoft.com/office/officeart/2009/3/layout/HorizontalOrganizationChart"/>
    <dgm:cxn modelId="{8D52F138-96D5-4A81-991D-E01F40A49ED4}" type="presParOf" srcId="{B95FF8C5-8B5D-4E00-BB13-3569A3DC521D}" destId="{6C3F4091-351A-4C74-9992-8BAD7FAFC339}" srcOrd="1" destOrd="0" presId="urn:microsoft.com/office/officeart/2009/3/layout/HorizontalOrganizationChart"/>
    <dgm:cxn modelId="{526968D0-8F2E-40B6-851A-BF0BAA011B0C}" type="presParOf" srcId="{6C3F4091-351A-4C74-9992-8BAD7FAFC339}" destId="{53618910-690A-4FAD-BEE3-BA78ACEC9478}" srcOrd="0" destOrd="0" presId="urn:microsoft.com/office/officeart/2009/3/layout/HorizontalOrganizationChart"/>
    <dgm:cxn modelId="{553379BB-EEBC-4350-829E-3424830B0DEE}" type="presParOf" srcId="{6C3F4091-351A-4C74-9992-8BAD7FAFC339}" destId="{641E19BB-CD66-4F47-AEEA-7A62969A12CA}" srcOrd="1" destOrd="0" presId="urn:microsoft.com/office/officeart/2009/3/layout/HorizontalOrganizationChart"/>
    <dgm:cxn modelId="{C2339212-C581-48C7-838F-10848C497941}" type="presParOf" srcId="{641E19BB-CD66-4F47-AEEA-7A62969A12CA}" destId="{5E22B7BC-A1FB-40BB-BD9D-A381EFF63D0F}" srcOrd="0" destOrd="0" presId="urn:microsoft.com/office/officeart/2009/3/layout/HorizontalOrganizationChart"/>
    <dgm:cxn modelId="{E7D9489C-33B0-46F5-AC74-483B015DF107}" type="presParOf" srcId="{5E22B7BC-A1FB-40BB-BD9D-A381EFF63D0F}" destId="{0AE8AEA7-3F4B-4EC5-A9A6-BDB235BB8CAA}" srcOrd="0" destOrd="0" presId="urn:microsoft.com/office/officeart/2009/3/layout/HorizontalOrganizationChart"/>
    <dgm:cxn modelId="{9FBF7653-ABAD-419E-9942-6C3076692E41}" type="presParOf" srcId="{5E22B7BC-A1FB-40BB-BD9D-A381EFF63D0F}" destId="{D2E07BAB-A4FC-43D4-AD3E-89FD565CAE57}" srcOrd="1" destOrd="0" presId="urn:microsoft.com/office/officeart/2009/3/layout/HorizontalOrganizationChart"/>
    <dgm:cxn modelId="{CA8F3AB6-57EB-43DF-9A76-E1636C5FE676}" type="presParOf" srcId="{641E19BB-CD66-4F47-AEEA-7A62969A12CA}" destId="{9AC60F0F-0739-4407-AC9C-5E232B18C155}" srcOrd="1" destOrd="0" presId="urn:microsoft.com/office/officeart/2009/3/layout/HorizontalOrganizationChart"/>
    <dgm:cxn modelId="{1BEBC80F-42DE-41CD-AD59-5A8F7CEA4231}" type="presParOf" srcId="{641E19BB-CD66-4F47-AEEA-7A62969A12CA}" destId="{205AD3BF-F5B6-415B-9A99-0198C98A87FF}" srcOrd="2" destOrd="0" presId="urn:microsoft.com/office/officeart/2009/3/layout/HorizontalOrganizationChart"/>
    <dgm:cxn modelId="{A9360FF3-FA27-45BF-8AC0-302208CA1631}" type="presParOf" srcId="{6C3F4091-351A-4C74-9992-8BAD7FAFC339}" destId="{B654EAB2-0564-4FB8-824F-C0620A1DD6AF}" srcOrd="2" destOrd="0" presId="urn:microsoft.com/office/officeart/2009/3/layout/HorizontalOrganizationChart"/>
    <dgm:cxn modelId="{B3118810-6468-452E-9A16-2F4F3F9495CD}" type="presParOf" srcId="{6C3F4091-351A-4C74-9992-8BAD7FAFC339}" destId="{1A120265-A2F7-44D8-A9AC-69E8FD90DEE8}" srcOrd="3" destOrd="0" presId="urn:microsoft.com/office/officeart/2009/3/layout/HorizontalOrganizationChart"/>
    <dgm:cxn modelId="{B2F21F1D-DCD1-473E-BA6F-B10D7C9DD121}" type="presParOf" srcId="{1A120265-A2F7-44D8-A9AC-69E8FD90DEE8}" destId="{88C636AF-8239-4E60-A24F-ECC7A141F8B7}" srcOrd="0" destOrd="0" presId="urn:microsoft.com/office/officeart/2009/3/layout/HorizontalOrganizationChart"/>
    <dgm:cxn modelId="{201EDAF1-43B4-4AE0-92F4-0F2F30F37885}" type="presParOf" srcId="{88C636AF-8239-4E60-A24F-ECC7A141F8B7}" destId="{1263D55E-CFED-4CF3-A982-CEEF2109560F}" srcOrd="0" destOrd="0" presId="urn:microsoft.com/office/officeart/2009/3/layout/HorizontalOrganizationChart"/>
    <dgm:cxn modelId="{87723644-8D26-467D-A410-A7FA36BC345D}" type="presParOf" srcId="{88C636AF-8239-4E60-A24F-ECC7A141F8B7}" destId="{6C2E987C-9E07-4304-A96D-9002F2C5DEFF}" srcOrd="1" destOrd="0" presId="urn:microsoft.com/office/officeart/2009/3/layout/HorizontalOrganizationChart"/>
    <dgm:cxn modelId="{52596EA4-F090-4D80-B326-021B09507EA7}" type="presParOf" srcId="{1A120265-A2F7-44D8-A9AC-69E8FD90DEE8}" destId="{B5A6E855-4DBE-4E0C-BE78-9F2BAF3F8C86}" srcOrd="1" destOrd="0" presId="urn:microsoft.com/office/officeart/2009/3/layout/HorizontalOrganizationChart"/>
    <dgm:cxn modelId="{77151ED7-978D-4623-9574-779B41ABDC31}" type="presParOf" srcId="{1A120265-A2F7-44D8-A9AC-69E8FD90DEE8}" destId="{20EB6138-84A7-404B-A107-8DCC04C076FD}" srcOrd="2" destOrd="0" presId="urn:microsoft.com/office/officeart/2009/3/layout/HorizontalOrganizationChart"/>
    <dgm:cxn modelId="{DBEF5D3E-0018-473E-9B1D-D7C2085C0507}" type="presParOf" srcId="{6C3F4091-351A-4C74-9992-8BAD7FAFC339}" destId="{A8DF1730-BCB9-4499-A4C5-7B94409A5AE3}" srcOrd="4" destOrd="0" presId="urn:microsoft.com/office/officeart/2009/3/layout/HorizontalOrganizationChart"/>
    <dgm:cxn modelId="{AE8C8FAB-B6A4-4C41-B1B5-518EC4799D84}" type="presParOf" srcId="{6C3F4091-351A-4C74-9992-8BAD7FAFC339}" destId="{68402872-15B8-4127-939E-F96A22C196A2}" srcOrd="5" destOrd="0" presId="urn:microsoft.com/office/officeart/2009/3/layout/HorizontalOrganizationChart"/>
    <dgm:cxn modelId="{532898B4-A6CF-4728-AE3C-94855BE107B5}" type="presParOf" srcId="{68402872-15B8-4127-939E-F96A22C196A2}" destId="{2A8FD671-69F3-4FE3-ABB2-02736C70950E}" srcOrd="0" destOrd="0" presId="urn:microsoft.com/office/officeart/2009/3/layout/HorizontalOrganizationChart"/>
    <dgm:cxn modelId="{2F981C7C-87F5-4C21-A4E8-3A26F30CB32B}" type="presParOf" srcId="{2A8FD671-69F3-4FE3-ABB2-02736C70950E}" destId="{E8DE5AB0-335A-4363-9392-92C77A5E5CA5}" srcOrd="0" destOrd="0" presId="urn:microsoft.com/office/officeart/2009/3/layout/HorizontalOrganizationChart"/>
    <dgm:cxn modelId="{AD12B6CD-43C5-400C-98B2-B34E88EB0FAF}" type="presParOf" srcId="{2A8FD671-69F3-4FE3-ABB2-02736C70950E}" destId="{8E88CADB-795C-4C51-B387-65A197877580}" srcOrd="1" destOrd="0" presId="urn:microsoft.com/office/officeart/2009/3/layout/HorizontalOrganizationChart"/>
    <dgm:cxn modelId="{3A6C4ADD-6E5E-4F4B-A949-8F1981A46ADD}" type="presParOf" srcId="{68402872-15B8-4127-939E-F96A22C196A2}" destId="{4374B67E-96C3-44E2-B36C-31DE3A80CADA}" srcOrd="1" destOrd="0" presId="urn:microsoft.com/office/officeart/2009/3/layout/HorizontalOrganizationChart"/>
    <dgm:cxn modelId="{1B6DF721-005B-439C-957D-B5ED1DDF1B30}" type="presParOf" srcId="{68402872-15B8-4127-939E-F96A22C196A2}" destId="{0F15CE2E-4090-4B11-A5C9-F5501ABCBD61}" srcOrd="2" destOrd="0" presId="urn:microsoft.com/office/officeart/2009/3/layout/HorizontalOrganizationChart"/>
    <dgm:cxn modelId="{D5AA8CD7-ABB9-4037-983A-D56460862416}" type="presParOf" srcId="{6C3F4091-351A-4C74-9992-8BAD7FAFC339}" destId="{2F74F8C0-B279-41B7-8555-76D8235A5E23}" srcOrd="6" destOrd="0" presId="urn:microsoft.com/office/officeart/2009/3/layout/HorizontalOrganizationChart"/>
    <dgm:cxn modelId="{29C0E340-0563-411B-A07D-4D3FC013B0BB}" type="presParOf" srcId="{6C3F4091-351A-4C74-9992-8BAD7FAFC339}" destId="{4BFDE781-9624-4DFA-9EB9-15ED5631C8E4}" srcOrd="7" destOrd="0" presId="urn:microsoft.com/office/officeart/2009/3/layout/HorizontalOrganizationChart"/>
    <dgm:cxn modelId="{8D6B4292-CAE6-49DE-A46E-15464FEC01BC}" type="presParOf" srcId="{4BFDE781-9624-4DFA-9EB9-15ED5631C8E4}" destId="{27F10752-DE21-4034-A26F-FADF2C624403}" srcOrd="0" destOrd="0" presId="urn:microsoft.com/office/officeart/2009/3/layout/HorizontalOrganizationChart"/>
    <dgm:cxn modelId="{23CC4BAC-9606-4A0A-B2E5-99CF560EA300}" type="presParOf" srcId="{27F10752-DE21-4034-A26F-FADF2C624403}" destId="{6F2580F4-F0DB-475D-946C-7C6F8B4D457E}" srcOrd="0" destOrd="0" presId="urn:microsoft.com/office/officeart/2009/3/layout/HorizontalOrganizationChart"/>
    <dgm:cxn modelId="{64E8EF8F-0620-4583-9EAC-9028DA0F99EE}" type="presParOf" srcId="{27F10752-DE21-4034-A26F-FADF2C624403}" destId="{8E23626E-C9AE-4775-928E-664C3192F5BA}" srcOrd="1" destOrd="0" presId="urn:microsoft.com/office/officeart/2009/3/layout/HorizontalOrganizationChart"/>
    <dgm:cxn modelId="{0C245226-5FA9-488B-8B15-ED142F30B969}" type="presParOf" srcId="{4BFDE781-9624-4DFA-9EB9-15ED5631C8E4}" destId="{CB603ED7-B233-4651-BB5D-67A59CCA52B5}" srcOrd="1" destOrd="0" presId="urn:microsoft.com/office/officeart/2009/3/layout/HorizontalOrganizationChart"/>
    <dgm:cxn modelId="{B5A408E5-CE6E-4010-BACA-CB8C623DCB86}" type="presParOf" srcId="{4BFDE781-9624-4DFA-9EB9-15ED5631C8E4}" destId="{15EAE6E4-342F-455F-8C13-6315641FE0AA}" srcOrd="2" destOrd="0" presId="urn:microsoft.com/office/officeart/2009/3/layout/HorizontalOrganizationChart"/>
    <dgm:cxn modelId="{A4ADB4FC-1A60-4FD2-A544-B6C791AA6ACE}" type="presParOf" srcId="{B95FF8C5-8B5D-4E00-BB13-3569A3DC521D}" destId="{346329D4-E492-4333-B102-0F03D7209DFF}" srcOrd="2" destOrd="0" presId="urn:microsoft.com/office/officeart/2009/3/layout/HorizontalOrganizationChart"/>
    <dgm:cxn modelId="{163E0E65-FFE3-461A-8329-901DB93AA69A}" type="presParOf" srcId="{2E4BF8EB-95D6-435B-91C4-4BB80EA32611}" destId="{6084CED7-C300-4962-9817-D931E6F98050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4F8C0-B279-41B7-8555-76D8235A5E23}">
      <dsp:nvSpPr>
        <dsp:cNvPr id="0" name=""/>
        <dsp:cNvSpPr/>
      </dsp:nvSpPr>
      <dsp:spPr>
        <a:xfrm>
          <a:off x="3778006" y="982979"/>
          <a:ext cx="246282" cy="794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3141" y="0"/>
              </a:lnTo>
              <a:lnTo>
                <a:pt x="123141" y="794261"/>
              </a:lnTo>
              <a:lnTo>
                <a:pt x="246282" y="79426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F1730-BCB9-4499-A4C5-7B94409A5AE3}">
      <dsp:nvSpPr>
        <dsp:cNvPr id="0" name=""/>
        <dsp:cNvSpPr/>
      </dsp:nvSpPr>
      <dsp:spPr>
        <a:xfrm>
          <a:off x="3778006" y="982979"/>
          <a:ext cx="246282" cy="2647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3141" y="0"/>
              </a:lnTo>
              <a:lnTo>
                <a:pt x="123141" y="264753"/>
              </a:lnTo>
              <a:lnTo>
                <a:pt x="246282" y="26475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54EAB2-0564-4FB8-824F-C0620A1DD6AF}">
      <dsp:nvSpPr>
        <dsp:cNvPr id="0" name=""/>
        <dsp:cNvSpPr/>
      </dsp:nvSpPr>
      <dsp:spPr>
        <a:xfrm>
          <a:off x="3778006" y="718226"/>
          <a:ext cx="246282" cy="264753"/>
        </a:xfrm>
        <a:custGeom>
          <a:avLst/>
          <a:gdLst/>
          <a:ahLst/>
          <a:cxnLst/>
          <a:rect l="0" t="0" r="0" b="0"/>
          <a:pathLst>
            <a:path>
              <a:moveTo>
                <a:pt x="0" y="264753"/>
              </a:moveTo>
              <a:lnTo>
                <a:pt x="123141" y="264753"/>
              </a:lnTo>
              <a:lnTo>
                <a:pt x="123141" y="0"/>
              </a:lnTo>
              <a:lnTo>
                <a:pt x="246282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18910-690A-4FAD-BEE3-BA78ACEC9478}">
      <dsp:nvSpPr>
        <dsp:cNvPr id="0" name=""/>
        <dsp:cNvSpPr/>
      </dsp:nvSpPr>
      <dsp:spPr>
        <a:xfrm>
          <a:off x="3778006" y="188718"/>
          <a:ext cx="246282" cy="794261"/>
        </a:xfrm>
        <a:custGeom>
          <a:avLst/>
          <a:gdLst/>
          <a:ahLst/>
          <a:cxnLst/>
          <a:rect l="0" t="0" r="0" b="0"/>
          <a:pathLst>
            <a:path>
              <a:moveTo>
                <a:pt x="0" y="794261"/>
              </a:moveTo>
              <a:lnTo>
                <a:pt x="123141" y="794261"/>
              </a:lnTo>
              <a:lnTo>
                <a:pt x="123141" y="0"/>
              </a:lnTo>
              <a:lnTo>
                <a:pt x="246282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AA315-4CE0-43B3-879B-908CBEB50AB5}">
      <dsp:nvSpPr>
        <dsp:cNvPr id="0" name=""/>
        <dsp:cNvSpPr/>
      </dsp:nvSpPr>
      <dsp:spPr>
        <a:xfrm>
          <a:off x="2300310" y="693067"/>
          <a:ext cx="246282" cy="289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3141" y="0"/>
              </a:lnTo>
              <a:lnTo>
                <a:pt x="123141" y="289912"/>
              </a:lnTo>
              <a:lnTo>
                <a:pt x="246282" y="289912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249397-111E-4B6D-AAE3-F2AFDAB63189}">
      <dsp:nvSpPr>
        <dsp:cNvPr id="0" name=""/>
        <dsp:cNvSpPr/>
      </dsp:nvSpPr>
      <dsp:spPr>
        <a:xfrm>
          <a:off x="2300310" y="399510"/>
          <a:ext cx="246282" cy="293557"/>
        </a:xfrm>
        <a:custGeom>
          <a:avLst/>
          <a:gdLst/>
          <a:ahLst/>
          <a:cxnLst/>
          <a:rect l="0" t="0" r="0" b="0"/>
          <a:pathLst>
            <a:path>
              <a:moveTo>
                <a:pt x="0" y="293557"/>
              </a:moveTo>
              <a:lnTo>
                <a:pt x="123141" y="293557"/>
              </a:lnTo>
              <a:lnTo>
                <a:pt x="123141" y="0"/>
              </a:lnTo>
              <a:lnTo>
                <a:pt x="246282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B0937-DEBF-4BC7-8C04-EC38185DF61B}">
      <dsp:nvSpPr>
        <dsp:cNvPr id="0" name=""/>
        <dsp:cNvSpPr/>
      </dsp:nvSpPr>
      <dsp:spPr>
        <a:xfrm>
          <a:off x="1068897" y="297398"/>
          <a:ext cx="1231413" cy="79133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b="1" kern="1200">
              <a:solidFill>
                <a:schemeClr val="tx1"/>
              </a:solidFill>
            </a:rPr>
            <a:t>OSNOVNA ŠKOLA VIKTORA KOVAČIĆA HUM NA SUTLI</a:t>
          </a:r>
        </a:p>
      </dsp:txBody>
      <dsp:txXfrm>
        <a:off x="1068897" y="297398"/>
        <a:ext cx="1231413" cy="791337"/>
      </dsp:txXfrm>
    </dsp:sp>
    <dsp:sp modelId="{4F875E9A-D990-4F2A-8165-68F0EDEF95D6}">
      <dsp:nvSpPr>
        <dsp:cNvPr id="0" name=""/>
        <dsp:cNvSpPr/>
      </dsp:nvSpPr>
      <dsp:spPr>
        <a:xfrm>
          <a:off x="2546593" y="186561"/>
          <a:ext cx="1231413" cy="42589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b="1" kern="1200"/>
            <a:t>MATIČNA ŠKOLA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b="1" kern="1200"/>
            <a:t>1. - 8. razed</a:t>
          </a:r>
        </a:p>
      </dsp:txBody>
      <dsp:txXfrm>
        <a:off x="2546593" y="186561"/>
        <a:ext cx="1231413" cy="425897"/>
      </dsp:txXfrm>
    </dsp:sp>
    <dsp:sp modelId="{9E317FFB-9BD8-4765-8A30-F473D5A9E6A6}">
      <dsp:nvSpPr>
        <dsp:cNvPr id="0" name=""/>
        <dsp:cNvSpPr/>
      </dsp:nvSpPr>
      <dsp:spPr>
        <a:xfrm>
          <a:off x="2546593" y="766386"/>
          <a:ext cx="1231413" cy="43318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b="1" kern="1200"/>
            <a:t>PODRUČNE ŠKOLE     1. - 4. razred</a:t>
          </a:r>
        </a:p>
      </dsp:txBody>
      <dsp:txXfrm>
        <a:off x="2546593" y="766386"/>
        <a:ext cx="1231413" cy="433187"/>
      </dsp:txXfrm>
    </dsp:sp>
    <dsp:sp modelId="{0AE8AEA7-3F4B-4EC5-A9A6-BDB235BB8CAA}">
      <dsp:nvSpPr>
        <dsp:cNvPr id="0" name=""/>
        <dsp:cNvSpPr/>
      </dsp:nvSpPr>
      <dsp:spPr>
        <a:xfrm>
          <a:off x="4024289" y="927"/>
          <a:ext cx="1231413" cy="375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PODRUČNA ŠKOLA BREZNO</a:t>
          </a:r>
        </a:p>
      </dsp:txBody>
      <dsp:txXfrm>
        <a:off x="4024289" y="927"/>
        <a:ext cx="1231413" cy="375581"/>
      </dsp:txXfrm>
    </dsp:sp>
    <dsp:sp modelId="{1263D55E-CFED-4CF3-A982-CEEF2109560F}">
      <dsp:nvSpPr>
        <dsp:cNvPr id="0" name=""/>
        <dsp:cNvSpPr/>
      </dsp:nvSpPr>
      <dsp:spPr>
        <a:xfrm>
          <a:off x="4024289" y="530435"/>
          <a:ext cx="1231413" cy="375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PODRUČNA ŠKOLA DRUŠKO</a:t>
          </a:r>
          <a:r>
            <a:rPr lang="hr-HR" sz="1200" kern="1200"/>
            <a:t>VEC</a:t>
          </a:r>
        </a:p>
      </dsp:txBody>
      <dsp:txXfrm>
        <a:off x="4024289" y="530435"/>
        <a:ext cx="1231413" cy="375581"/>
      </dsp:txXfrm>
    </dsp:sp>
    <dsp:sp modelId="{E8DE5AB0-335A-4363-9392-92C77A5E5CA5}">
      <dsp:nvSpPr>
        <dsp:cNvPr id="0" name=""/>
        <dsp:cNvSpPr/>
      </dsp:nvSpPr>
      <dsp:spPr>
        <a:xfrm>
          <a:off x="4024289" y="1059943"/>
          <a:ext cx="1231413" cy="375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PODRUČNA ŠKOLA LUPINJAK</a:t>
          </a:r>
        </a:p>
      </dsp:txBody>
      <dsp:txXfrm>
        <a:off x="4024289" y="1059943"/>
        <a:ext cx="1231413" cy="375581"/>
      </dsp:txXfrm>
    </dsp:sp>
    <dsp:sp modelId="{6F2580F4-F0DB-475D-946C-7C6F8B4D457E}">
      <dsp:nvSpPr>
        <dsp:cNvPr id="0" name=""/>
        <dsp:cNvSpPr/>
      </dsp:nvSpPr>
      <dsp:spPr>
        <a:xfrm>
          <a:off x="4024289" y="1589451"/>
          <a:ext cx="1231413" cy="375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PODRUČNA ŠKOLA PRIŠLIN</a:t>
          </a:r>
        </a:p>
      </dsp:txBody>
      <dsp:txXfrm>
        <a:off x="4024289" y="1589451"/>
        <a:ext cx="1231413" cy="375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F97A-9054-4A02-8C42-10D732ED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4367</Words>
  <Characters>24892</Characters>
  <Application>Microsoft Office Word</Application>
  <DocSecurity>0</DocSecurity>
  <Lines>207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Loranda Novosel</dc:creator>
  <cp:lastModifiedBy>Petra Puh</cp:lastModifiedBy>
  <cp:revision>161</cp:revision>
  <cp:lastPrinted>2025-12-29T12:50:00Z</cp:lastPrinted>
  <dcterms:created xsi:type="dcterms:W3CDTF">2025-11-13T19:20:00Z</dcterms:created>
  <dcterms:modified xsi:type="dcterms:W3CDTF">2026-01-09T08:44:00Z</dcterms:modified>
</cp:coreProperties>
</file>